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Pr="00F221FC" w:rsidRDefault="0051121E" w:rsidP="00F221FC">
      <w:pPr>
        <w:pStyle w:val="BodyText2"/>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3.05pt;width:441.75pt;height:125.25pt;z-index:251659264;visibility:visible;mso-wrap-edited:f">
            <v:imagedata r:id="rId8" o:title=""/>
            <w10:wrap type="topAndBottom"/>
          </v:shape>
          <o:OLEObject Type="Embed" ProgID="Word.Picture.8" ShapeID="_x0000_s1026" DrawAspect="Content" ObjectID="_1492601043" r:id="rId9"/>
        </w:object>
      </w:r>
      <w:r w:rsidR="00711CBE">
        <w:t xml:space="preserve"> </w:t>
      </w:r>
      <w:r w:rsidR="00A24BB5">
        <w:t>Washington Parish Council Planning</w:t>
      </w:r>
      <w:r w:rsidR="00F221FC">
        <w:t xml:space="preserve"> and Transport Committee Meeting</w:t>
      </w:r>
    </w:p>
    <w:p w:rsidR="008B4BFA" w:rsidRDefault="008B4BFA" w:rsidP="008B4BFA">
      <w:pPr>
        <w:rPr>
          <w:b/>
          <w:color w:val="000000"/>
        </w:rPr>
      </w:pPr>
    </w:p>
    <w:p w:rsidR="008B4BFA" w:rsidRPr="00C95CC2" w:rsidRDefault="008B4BFA" w:rsidP="008B4BFA">
      <w:pPr>
        <w:rPr>
          <w:b/>
          <w:color w:val="000000"/>
        </w:rPr>
      </w:pPr>
      <w:r w:rsidRPr="00C95CC2">
        <w:rPr>
          <w:b/>
          <w:color w:val="000000"/>
        </w:rPr>
        <w:t>MINUTES of the Com</w:t>
      </w:r>
      <w:r>
        <w:rPr>
          <w:b/>
          <w:color w:val="000000"/>
        </w:rPr>
        <w:t>mittee Meet</w:t>
      </w:r>
      <w:r w:rsidR="00F221FC">
        <w:rPr>
          <w:b/>
          <w:color w:val="000000"/>
        </w:rPr>
        <w:t>i</w:t>
      </w:r>
      <w:r w:rsidR="00076A9E">
        <w:rPr>
          <w:b/>
          <w:color w:val="000000"/>
        </w:rPr>
        <w:t>ng held on Monday, 20th April</w:t>
      </w:r>
      <w:r>
        <w:rPr>
          <w:b/>
          <w:color w:val="000000"/>
        </w:rPr>
        <w:t xml:space="preserve"> 2015</w:t>
      </w:r>
      <w:r w:rsidRPr="00C95CC2">
        <w:rPr>
          <w:b/>
          <w:color w:val="000000"/>
        </w:rPr>
        <w:t xml:space="preserve"> at Washington Village Hall</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PRESENT:</w:t>
      </w:r>
      <w:r>
        <w:rPr>
          <w:color w:val="000000"/>
        </w:rPr>
        <w:t xml:space="preserve"> </w:t>
      </w:r>
      <w:r w:rsidR="00CD03A6">
        <w:rPr>
          <w:color w:val="000000"/>
        </w:rPr>
        <w:t>Cllrs Beglan, Britt, Cook, Heeley (chairman), Jolly and Turley</w:t>
      </w:r>
    </w:p>
    <w:p w:rsidR="008B4BFA" w:rsidRPr="00C95CC2" w:rsidRDefault="008B4BFA" w:rsidP="008B4BFA">
      <w:pPr>
        <w:rPr>
          <w:color w:val="000000"/>
        </w:rPr>
      </w:pPr>
    </w:p>
    <w:p w:rsidR="008B4BFA" w:rsidRPr="00C95CC2" w:rsidRDefault="008B4BFA" w:rsidP="008B4BFA">
      <w:pPr>
        <w:rPr>
          <w:color w:val="000000"/>
        </w:rPr>
      </w:pPr>
      <w:r w:rsidRPr="00C95CC2">
        <w:rPr>
          <w:b/>
          <w:color w:val="000000"/>
        </w:rPr>
        <w:t>ALSO:</w:t>
      </w:r>
      <w:r w:rsidRPr="00C95CC2">
        <w:rPr>
          <w:color w:val="000000"/>
        </w:rPr>
        <w:t xml:space="preserve"> Clerk to the Council Petrina Kingham</w:t>
      </w:r>
    </w:p>
    <w:p w:rsidR="008B4BFA" w:rsidRPr="00C95CC2" w:rsidRDefault="008B4BFA" w:rsidP="008B4BFA">
      <w:pPr>
        <w:rPr>
          <w:color w:val="000000"/>
        </w:rPr>
      </w:pPr>
    </w:p>
    <w:p w:rsidR="008B4BFA" w:rsidRDefault="008B4BFA" w:rsidP="008B4BFA">
      <w:pPr>
        <w:rPr>
          <w:color w:val="000000"/>
        </w:rPr>
      </w:pPr>
      <w:r w:rsidRPr="00C95CC2">
        <w:rPr>
          <w:b/>
          <w:color w:val="000000"/>
        </w:rPr>
        <w:t>MEMBERS OF THE PUBLIC</w:t>
      </w:r>
      <w:r w:rsidRPr="00C95CC2">
        <w:rPr>
          <w:color w:val="000000"/>
        </w:rPr>
        <w:t>:</w:t>
      </w:r>
      <w:r>
        <w:rPr>
          <w:color w:val="000000"/>
        </w:rPr>
        <w:t xml:space="preserve"> </w:t>
      </w:r>
      <w:r w:rsidR="00CD03A6">
        <w:rPr>
          <w:color w:val="000000"/>
        </w:rPr>
        <w:t>6</w:t>
      </w:r>
    </w:p>
    <w:p w:rsidR="00CD03A6" w:rsidRPr="00C95CC2" w:rsidRDefault="00CD03A6" w:rsidP="008B4BFA">
      <w:pPr>
        <w:rPr>
          <w:color w:val="000000"/>
        </w:rPr>
      </w:pPr>
    </w:p>
    <w:p w:rsidR="008B4BFA" w:rsidRDefault="008B4BFA" w:rsidP="008B4BFA">
      <w:pPr>
        <w:rPr>
          <w:color w:val="000000"/>
        </w:rPr>
      </w:pPr>
      <w:r w:rsidRPr="00C95CC2">
        <w:rPr>
          <w:b/>
          <w:color w:val="000000"/>
        </w:rPr>
        <w:t>ABSENT</w:t>
      </w:r>
      <w:r w:rsidR="00076A9E">
        <w:rPr>
          <w:color w:val="000000"/>
        </w:rPr>
        <w:t xml:space="preserve">: </w:t>
      </w:r>
      <w:r w:rsidR="00CD03A6">
        <w:rPr>
          <w:color w:val="000000"/>
        </w:rPr>
        <w:t>0</w:t>
      </w:r>
    </w:p>
    <w:p w:rsidR="00974815" w:rsidRDefault="00974815" w:rsidP="008B4BFA">
      <w:pPr>
        <w:rPr>
          <w:color w:val="000000"/>
        </w:rPr>
      </w:pPr>
    </w:p>
    <w:p w:rsidR="00974815" w:rsidRDefault="00974815" w:rsidP="008B4BFA">
      <w:pPr>
        <w:rPr>
          <w:color w:val="000000"/>
        </w:rPr>
      </w:pPr>
      <w:r>
        <w:rPr>
          <w:color w:val="000000"/>
        </w:rPr>
        <w:t>The Chairman opened the meeting at 19:47</w:t>
      </w:r>
    </w:p>
    <w:p w:rsidR="00CD03A6" w:rsidRPr="00C95CC2" w:rsidRDefault="00CD03A6" w:rsidP="008B4BFA">
      <w:pPr>
        <w:rPr>
          <w:color w:val="000000"/>
        </w:rPr>
      </w:pPr>
    </w:p>
    <w:p w:rsidR="00CD03A6" w:rsidRPr="00CD03A6" w:rsidRDefault="00CD03A6" w:rsidP="00CD03A6">
      <w:pPr>
        <w:autoSpaceDE w:val="0"/>
        <w:autoSpaceDN w:val="0"/>
        <w:adjustRightInd w:val="0"/>
        <w:rPr>
          <w:b/>
          <w:color w:val="000000"/>
        </w:rPr>
      </w:pPr>
      <w:r>
        <w:rPr>
          <w:b/>
          <w:color w:val="000000"/>
        </w:rPr>
        <w:t xml:space="preserve">1. </w:t>
      </w:r>
      <w:r w:rsidR="008B4BFA" w:rsidRPr="00CD03A6">
        <w:rPr>
          <w:b/>
          <w:color w:val="000000"/>
        </w:rPr>
        <w:t xml:space="preserve">Apologies for absence </w:t>
      </w:r>
    </w:p>
    <w:p w:rsidR="008B4BFA" w:rsidRPr="00CD03A6" w:rsidRDefault="00CD03A6" w:rsidP="00CD03A6">
      <w:pPr>
        <w:pStyle w:val="BodyText"/>
        <w:autoSpaceDE w:val="0"/>
        <w:autoSpaceDN w:val="0"/>
        <w:adjustRightInd w:val="0"/>
      </w:pPr>
      <w:r w:rsidRPr="00CD03A6">
        <w:t>There were no Councillors absent</w:t>
      </w:r>
      <w:r w:rsidR="008B4BFA" w:rsidRPr="00CD03A6">
        <w:br/>
      </w:r>
    </w:p>
    <w:p w:rsidR="008B4BFA" w:rsidRDefault="00076A9E" w:rsidP="008B4BFA">
      <w:pPr>
        <w:rPr>
          <w:b/>
        </w:rPr>
      </w:pPr>
      <w:r>
        <w:rPr>
          <w:b/>
        </w:rPr>
        <w:t>2</w:t>
      </w:r>
      <w:r w:rsidR="008B4BFA" w:rsidRPr="00C95CC2">
        <w:rPr>
          <w:b/>
        </w:rPr>
        <w:t>.</w:t>
      </w:r>
      <w:r w:rsidR="008B4BFA" w:rsidRPr="00C95CC2">
        <w:t xml:space="preserve"> </w:t>
      </w:r>
      <w:r w:rsidR="008B4BFA" w:rsidRPr="00C95CC2">
        <w:rPr>
          <w:b/>
        </w:rPr>
        <w:t xml:space="preserve">Declarations of Interest from members in any item to be discussed and agree Dispensations </w:t>
      </w:r>
    </w:p>
    <w:p w:rsidR="00CD03A6" w:rsidRPr="00CD03A6" w:rsidRDefault="00CD03A6" w:rsidP="00CD03A6">
      <w:r w:rsidRPr="00CD03A6">
        <w:t xml:space="preserve">Cllr Cook declared a </w:t>
      </w:r>
      <w:r>
        <w:t xml:space="preserve">personal </w:t>
      </w:r>
      <w:r w:rsidRPr="00CD03A6">
        <w:t>prejudicial interest in Lupin Cottage (Item xxx) and did not participate in the discussion or voting.</w:t>
      </w:r>
    </w:p>
    <w:p w:rsidR="008B4BFA" w:rsidRPr="00466FD3" w:rsidRDefault="008B4BFA" w:rsidP="008B4BFA"/>
    <w:p w:rsidR="008B4BFA" w:rsidRPr="00C95CC2" w:rsidRDefault="00076A9E" w:rsidP="008B4BFA">
      <w:pPr>
        <w:autoSpaceDE w:val="0"/>
        <w:autoSpaceDN w:val="0"/>
        <w:adjustRightInd w:val="0"/>
        <w:rPr>
          <w:b/>
          <w:color w:val="000000"/>
        </w:rPr>
      </w:pPr>
      <w:r>
        <w:rPr>
          <w:b/>
          <w:color w:val="000000"/>
        </w:rPr>
        <w:t>3</w:t>
      </w:r>
      <w:r w:rsidR="008B4BFA" w:rsidRPr="00C95CC2">
        <w:rPr>
          <w:b/>
          <w:color w:val="000000"/>
        </w:rPr>
        <w:t xml:space="preserve">. To approve the Minutes of the last Planning &amp; Transport Committee meeting </w:t>
      </w:r>
    </w:p>
    <w:p w:rsidR="008B4BFA" w:rsidRPr="00C95CC2" w:rsidRDefault="008B4BFA" w:rsidP="008B4BFA">
      <w:pPr>
        <w:autoSpaceDE w:val="0"/>
        <w:autoSpaceDN w:val="0"/>
        <w:adjustRightInd w:val="0"/>
        <w:rPr>
          <w:color w:val="000000"/>
        </w:rPr>
      </w:pPr>
      <w:r w:rsidRPr="00C95CC2">
        <w:rPr>
          <w:color w:val="000000"/>
        </w:rPr>
        <w:t xml:space="preserve">The minutes of the Meeting </w:t>
      </w:r>
      <w:r w:rsidR="00076A9E">
        <w:rPr>
          <w:color w:val="000000"/>
        </w:rPr>
        <w:t>of 16th March</w:t>
      </w:r>
      <w:r>
        <w:rPr>
          <w:color w:val="000000"/>
        </w:rPr>
        <w:t xml:space="preserve"> 2015</w:t>
      </w:r>
      <w:r w:rsidR="00CD03A6">
        <w:rPr>
          <w:color w:val="000000"/>
        </w:rPr>
        <w:t xml:space="preserve"> were </w:t>
      </w:r>
      <w:r w:rsidR="00CD03A6" w:rsidRPr="00CD03A6">
        <w:rPr>
          <w:b/>
          <w:color w:val="000000"/>
        </w:rPr>
        <w:t>AGREED</w:t>
      </w:r>
      <w:r w:rsidRPr="00C95CC2">
        <w:rPr>
          <w:color w:val="000000"/>
        </w:rPr>
        <w:t xml:space="preserve"> as being a correct record and duly signed by the Chairman</w:t>
      </w:r>
      <w:r>
        <w:rPr>
          <w:color w:val="000000"/>
        </w:rPr>
        <w:t xml:space="preserve">. </w:t>
      </w:r>
    </w:p>
    <w:p w:rsidR="008B4BFA" w:rsidRPr="00C95CC2" w:rsidRDefault="008B4BFA" w:rsidP="008B4BFA">
      <w:pPr>
        <w:pStyle w:val="ListParagraph"/>
        <w:rPr>
          <w:b/>
          <w:color w:val="000000"/>
        </w:rPr>
      </w:pPr>
    </w:p>
    <w:p w:rsidR="008B4BFA" w:rsidRDefault="00076A9E" w:rsidP="008B4BFA">
      <w:pPr>
        <w:autoSpaceDE w:val="0"/>
        <w:autoSpaceDN w:val="0"/>
        <w:adjustRightInd w:val="0"/>
        <w:rPr>
          <w:b/>
          <w:color w:val="000000"/>
        </w:rPr>
      </w:pPr>
      <w:r>
        <w:rPr>
          <w:b/>
          <w:color w:val="000000"/>
        </w:rPr>
        <w:t>4</w:t>
      </w:r>
      <w:r w:rsidR="008B4BFA" w:rsidRPr="00C95CC2">
        <w:rPr>
          <w:b/>
          <w:color w:val="000000"/>
        </w:rPr>
        <w:t>. Public question time</w:t>
      </w:r>
    </w:p>
    <w:p w:rsidR="00CD03A6" w:rsidRPr="00CD03A6" w:rsidRDefault="00CD03A6" w:rsidP="008B4BFA">
      <w:pPr>
        <w:autoSpaceDE w:val="0"/>
        <w:autoSpaceDN w:val="0"/>
        <w:adjustRightInd w:val="0"/>
        <w:rPr>
          <w:color w:val="000000"/>
        </w:rPr>
      </w:pPr>
      <w:r w:rsidRPr="00CD03A6">
        <w:rPr>
          <w:color w:val="000000"/>
        </w:rPr>
        <w:t xml:space="preserve">Mr Keith Rushton spoke on the matter of </w:t>
      </w:r>
      <w:r w:rsidRPr="00CD03A6">
        <w:t>Rock Road/Newhouse Lane/Merrywood Lane junction (Item 9.5 on the Agenda)</w:t>
      </w:r>
      <w:r w:rsidR="00974815">
        <w:t>. He confirmed that Cllr Circus now supported a 30mph limit. He had submitted a FOI request on 13th April to WSCC requesting details of the number of accidents in the location over the last 15 years, copies of all risk assessment on the junction and a list of possible risk reduction measures that have been considered by WSCC over the same period. Cllr Heeley confirmed that the item would be brought forward for discussion as the first item on the Agenda after public question time.</w:t>
      </w:r>
    </w:p>
    <w:p w:rsidR="00974815" w:rsidRDefault="00CD03A6" w:rsidP="008B4BFA">
      <w:pPr>
        <w:autoSpaceDE w:val="0"/>
        <w:autoSpaceDN w:val="0"/>
        <w:adjustRightInd w:val="0"/>
        <w:rPr>
          <w:color w:val="000000"/>
        </w:rPr>
      </w:pPr>
      <w:r w:rsidRPr="00D752BF">
        <w:rPr>
          <w:color w:val="000000"/>
        </w:rPr>
        <w:t xml:space="preserve">Mr Mike Gould spoke on the matter of Lupin Cottage </w:t>
      </w:r>
      <w:r w:rsidR="00974815" w:rsidRPr="00D752BF">
        <w:rPr>
          <w:color w:val="000000"/>
        </w:rPr>
        <w:t xml:space="preserve">- </w:t>
      </w:r>
      <w:r w:rsidRPr="00D752BF">
        <w:rPr>
          <w:color w:val="000000"/>
        </w:rPr>
        <w:t xml:space="preserve">DC/15/0698. Mr Gould </w:t>
      </w:r>
      <w:r w:rsidR="00974815" w:rsidRPr="00D752BF">
        <w:rPr>
          <w:color w:val="000000"/>
        </w:rPr>
        <w:t>stated that the views of the HCRA were well known on this matter. However personally as the fathe</w:t>
      </w:r>
      <w:r w:rsidR="00B60E2E" w:rsidRPr="00D752BF">
        <w:rPr>
          <w:color w:val="000000"/>
        </w:rPr>
        <w:t>r</w:t>
      </w:r>
      <w:r w:rsidR="00974815" w:rsidRPr="00D752BF">
        <w:rPr>
          <w:color w:val="000000"/>
        </w:rPr>
        <w:t xml:space="preserve"> of </w:t>
      </w:r>
      <w:r w:rsidR="00B60E2E" w:rsidRPr="00D752BF">
        <w:rPr>
          <w:color w:val="000000"/>
        </w:rPr>
        <w:t xml:space="preserve">a </w:t>
      </w:r>
      <w:r w:rsidR="00974815" w:rsidRPr="00D752BF">
        <w:rPr>
          <w:color w:val="000000"/>
        </w:rPr>
        <w:t>child with a disability he felt that using the Equality Act to support flouting the Planning</w:t>
      </w:r>
      <w:r w:rsidR="00974815">
        <w:rPr>
          <w:color w:val="000000"/>
        </w:rPr>
        <w:t xml:space="preserve"> </w:t>
      </w:r>
      <w:r w:rsidR="00974815">
        <w:rPr>
          <w:color w:val="000000"/>
        </w:rPr>
        <w:lastRenderedPageBreak/>
        <w:t>system was insulting to the disabled and not a justification for granting permission. The material problems which had caused the refusal in the first place had not changed. He stated that nothing in planning should be assumed, advice and permission should be sought first. He knew of nothing on planning law which made disability a material planning consideration.</w:t>
      </w:r>
    </w:p>
    <w:p w:rsidR="00BD1498" w:rsidRDefault="00974815" w:rsidP="00FF0342">
      <w:pPr>
        <w:pStyle w:val="BodyText"/>
        <w:autoSpaceDE w:val="0"/>
        <w:autoSpaceDN w:val="0"/>
        <w:adjustRightInd w:val="0"/>
      </w:pPr>
      <w:r>
        <w:t>Mr Roger Wilmshurst spoke on the matter of Sandhill Lodge (Item 9.2). He wished to give an overview of the reasons behind the cabin and the haste in which it had been erected (due to the fact it was purchased and had to be removed from the original site and re-erected quickly to prevent damage</w:t>
      </w:r>
      <w:r w:rsidR="00BD1498">
        <w:t>/warping</w:t>
      </w:r>
      <w:r>
        <w:t>).</w:t>
      </w:r>
      <w:r w:rsidR="00BD1498">
        <w:t xml:space="preserve"> He was disappointed that the Parish Council had taken such a hard line. Cllr Heeley asked if any Councillors wished to respond to that. Cllr Britt said that the Council had actually supported the mobile home application due to the special circumstances of the applicant at that time however the development had increased in size and was encroaching significantly into the countryside and the curtilage of a listed building. It was unclear where the applicant was going with the plot as a whole.</w:t>
      </w:r>
    </w:p>
    <w:p w:rsidR="00BD1498" w:rsidRDefault="00BD1498" w:rsidP="008B4BFA">
      <w:pPr>
        <w:autoSpaceDE w:val="0"/>
        <w:autoSpaceDN w:val="0"/>
        <w:adjustRightInd w:val="0"/>
        <w:rPr>
          <w:color w:val="000000"/>
        </w:rPr>
      </w:pPr>
    </w:p>
    <w:p w:rsidR="005A6483" w:rsidRDefault="005A6483" w:rsidP="008B4BFA">
      <w:pPr>
        <w:autoSpaceDE w:val="0"/>
        <w:autoSpaceDN w:val="0"/>
        <w:adjustRightInd w:val="0"/>
        <w:rPr>
          <w:b/>
          <w:color w:val="000000"/>
        </w:rPr>
      </w:pPr>
      <w:r w:rsidRPr="005A6483">
        <w:rPr>
          <w:b/>
          <w:color w:val="000000"/>
        </w:rPr>
        <w:t>Item 9.5</w:t>
      </w:r>
      <w:r>
        <w:rPr>
          <w:b/>
          <w:color w:val="000000"/>
        </w:rPr>
        <w:t xml:space="preserve"> (this item was brought forward on the Agenda by agreement)</w:t>
      </w:r>
    </w:p>
    <w:p w:rsidR="00FF0342" w:rsidRDefault="00FF0342" w:rsidP="008B4BFA">
      <w:pPr>
        <w:autoSpaceDE w:val="0"/>
        <w:autoSpaceDN w:val="0"/>
        <w:adjustRightInd w:val="0"/>
        <w:rPr>
          <w:color w:val="000000"/>
        </w:rPr>
      </w:pPr>
      <w:r w:rsidRPr="00D752BF">
        <w:rPr>
          <w:color w:val="000000"/>
        </w:rPr>
        <w:t xml:space="preserve">Cllr Heeley read through the chronology of the tree removal and signage. Cllr </w:t>
      </w:r>
      <w:r w:rsidR="003E2514" w:rsidRPr="00D752BF">
        <w:rPr>
          <w:color w:val="000000"/>
        </w:rPr>
        <w:t>T</w:t>
      </w:r>
      <w:r w:rsidRPr="00D752BF">
        <w:rPr>
          <w:color w:val="000000"/>
        </w:rPr>
        <w:t>urley added that an improvement in road safety on a junction could lead to increased traffic speed. There</w:t>
      </w:r>
      <w:r>
        <w:rPr>
          <w:color w:val="000000"/>
        </w:rPr>
        <w:t xml:space="preserve"> was evidence to confirm that three accidents which involved injury had occurred over a relatively recent period at the location. Increasing traffic volume in this area as a whole was an issue. After discussion the Committee </w:t>
      </w:r>
      <w:r w:rsidRPr="00FF0342">
        <w:rPr>
          <w:b/>
          <w:color w:val="000000"/>
        </w:rPr>
        <w:t>AGREED</w:t>
      </w:r>
      <w:r>
        <w:rPr>
          <w:color w:val="000000"/>
        </w:rPr>
        <w:t xml:space="preserve"> that the Clerk should write to Councillor Circus and express their concern over the lack of priority given to the matter by WSCC when there had been accidents resulting in injury.</w:t>
      </w:r>
    </w:p>
    <w:p w:rsidR="008B4BFA" w:rsidRPr="00974815" w:rsidRDefault="00076A9E" w:rsidP="008B4BFA">
      <w:pPr>
        <w:autoSpaceDE w:val="0"/>
        <w:autoSpaceDN w:val="0"/>
        <w:adjustRightInd w:val="0"/>
        <w:rPr>
          <w:color w:val="000000"/>
        </w:rPr>
      </w:pPr>
      <w:r w:rsidRPr="005A6483">
        <w:rPr>
          <w:b/>
          <w:color w:val="000000"/>
        </w:rPr>
        <w:br/>
      </w:r>
      <w:r>
        <w:rPr>
          <w:b/>
          <w:color w:val="000000"/>
        </w:rPr>
        <w:t>5</w:t>
      </w:r>
      <w:r w:rsidR="008B4BFA" w:rsidRPr="00C95CC2">
        <w:rPr>
          <w:b/>
          <w:color w:val="000000"/>
        </w:rPr>
        <w:t>. Planning applications and consultations:</w:t>
      </w:r>
    </w:p>
    <w:p w:rsidR="004905D9" w:rsidRDefault="004905D9" w:rsidP="005A2472">
      <w:pPr>
        <w:autoSpaceDE w:val="0"/>
        <w:autoSpaceDN w:val="0"/>
        <w:adjustRightInd w:val="0"/>
        <w:rPr>
          <w:bCs/>
          <w:i/>
        </w:rPr>
      </w:pPr>
    </w:p>
    <w:p w:rsidR="005A2472" w:rsidRDefault="005A2472" w:rsidP="005A2472">
      <w:pPr>
        <w:autoSpaceDE w:val="0"/>
        <w:autoSpaceDN w:val="0"/>
        <w:adjustRightInd w:val="0"/>
        <w:rPr>
          <w:bCs/>
          <w:i/>
        </w:rPr>
      </w:pPr>
      <w:r w:rsidRPr="00FF0342">
        <w:rPr>
          <w:b/>
          <w:bCs/>
        </w:rPr>
        <w:t xml:space="preserve">DC/15/0682 </w:t>
      </w:r>
      <w:r w:rsidRPr="005A2472">
        <w:rPr>
          <w:bCs/>
          <w:i/>
        </w:rPr>
        <w:t>Longbury End Hampers Lane Heath Common - Erection of front wall and wooden gates</w:t>
      </w:r>
    </w:p>
    <w:p w:rsidR="00FF0342" w:rsidRPr="00663552" w:rsidRDefault="00FF0342" w:rsidP="00663552">
      <w:pPr>
        <w:autoSpaceDE w:val="0"/>
        <w:autoSpaceDN w:val="0"/>
        <w:adjustRightInd w:val="0"/>
        <w:rPr>
          <w:bCs/>
        </w:rPr>
      </w:pPr>
      <w:r w:rsidRPr="00663552">
        <w:rPr>
          <w:bCs/>
        </w:rPr>
        <w:t>Councillors</w:t>
      </w:r>
      <w:r w:rsidR="00663552" w:rsidRPr="00663552">
        <w:rPr>
          <w:bCs/>
        </w:rPr>
        <w:t xml:space="preserve"> discussed the application at some length and </w:t>
      </w:r>
      <w:r w:rsidR="00663552" w:rsidRPr="00E600CF">
        <w:rPr>
          <w:b/>
          <w:bCs/>
        </w:rPr>
        <w:t>AGREED</w:t>
      </w:r>
      <w:r w:rsidR="00663552" w:rsidRPr="00663552">
        <w:rPr>
          <w:bCs/>
        </w:rPr>
        <w:t xml:space="preserve"> to </w:t>
      </w:r>
      <w:r w:rsidR="00663552" w:rsidRPr="00E600CF">
        <w:rPr>
          <w:b/>
          <w:bCs/>
        </w:rPr>
        <w:t>OBJECT</w:t>
      </w:r>
      <w:r w:rsidR="00663552" w:rsidRPr="00663552">
        <w:rPr>
          <w:bCs/>
        </w:rPr>
        <w:t xml:space="preserve"> to the design of the gates on the basis of the height</w:t>
      </w:r>
      <w:r w:rsidR="00663552">
        <w:rPr>
          <w:bCs/>
        </w:rPr>
        <w:t xml:space="preserve">, the brick pillars, </w:t>
      </w:r>
      <w:r w:rsidR="00663552" w:rsidRPr="00663552">
        <w:rPr>
          <w:bCs/>
        </w:rPr>
        <w:t xml:space="preserve">materials </w:t>
      </w:r>
      <w:r w:rsidR="00663552">
        <w:rPr>
          <w:bCs/>
        </w:rPr>
        <w:t>and design. The gate is</w:t>
      </w:r>
      <w:r w:rsidR="00663552" w:rsidRPr="00663552">
        <w:rPr>
          <w:bCs/>
        </w:rPr>
        <w:t xml:space="preserve"> solid in construction</w:t>
      </w:r>
      <w:r w:rsidR="00663552">
        <w:rPr>
          <w:bCs/>
        </w:rPr>
        <w:t xml:space="preserve"> and not considered ‘rural or </w:t>
      </w:r>
      <w:r w:rsidR="00B60E2E">
        <w:rPr>
          <w:bCs/>
        </w:rPr>
        <w:t>rustic’,</w:t>
      </w:r>
      <w:r w:rsidR="00663552" w:rsidRPr="00663552">
        <w:rPr>
          <w:bCs/>
        </w:rPr>
        <w:t xml:space="preserve"> </w:t>
      </w:r>
      <w:r w:rsidR="00663552">
        <w:rPr>
          <w:bCs/>
        </w:rPr>
        <w:t xml:space="preserve">in style, </w:t>
      </w:r>
      <w:r w:rsidR="00663552" w:rsidRPr="00663552">
        <w:rPr>
          <w:bCs/>
        </w:rPr>
        <w:t>the pilla</w:t>
      </w:r>
      <w:r w:rsidR="00663552">
        <w:rPr>
          <w:bCs/>
        </w:rPr>
        <w:t>rs are</w:t>
      </w:r>
      <w:r w:rsidR="00663552" w:rsidRPr="00663552">
        <w:rPr>
          <w:bCs/>
        </w:rPr>
        <w:t xml:space="preserve"> made of brick and both </w:t>
      </w:r>
      <w:r w:rsidR="00663552">
        <w:rPr>
          <w:bCs/>
        </w:rPr>
        <w:t xml:space="preserve">pillars and gate stand </w:t>
      </w:r>
      <w:r w:rsidR="00663552" w:rsidRPr="00663552">
        <w:rPr>
          <w:bCs/>
        </w:rPr>
        <w:t xml:space="preserve">over 2m in </w:t>
      </w:r>
      <w:r w:rsidR="00663552">
        <w:rPr>
          <w:bCs/>
        </w:rPr>
        <w:t>height. This proposal is</w:t>
      </w:r>
      <w:r w:rsidR="00663552" w:rsidRPr="00663552">
        <w:rPr>
          <w:bCs/>
        </w:rPr>
        <w:t xml:space="preserve"> contrary to Guidance 11 of the Heath common village Design statement as adopted by HDC and incorporated into the emerging Storrington Sullington and Washington Neighbourhood Plan which states</w:t>
      </w:r>
      <w:r w:rsidR="00663552">
        <w:rPr>
          <w:bCs/>
        </w:rPr>
        <w:t>:</w:t>
      </w:r>
    </w:p>
    <w:p w:rsidR="00831759" w:rsidRPr="00831759" w:rsidRDefault="00663552" w:rsidP="00831759">
      <w:pPr>
        <w:autoSpaceDE w:val="0"/>
        <w:autoSpaceDN w:val="0"/>
        <w:adjustRightInd w:val="0"/>
        <w:rPr>
          <w:bCs/>
        </w:rPr>
      </w:pPr>
      <w:r w:rsidRPr="00663552">
        <w:rPr>
          <w:bCs/>
          <w:i/>
        </w:rPr>
        <w:t xml:space="preserve">All planning must encourage boundary enclosures which are compatible with the rural character of the area, </w:t>
      </w:r>
      <w:r>
        <w:rPr>
          <w:bCs/>
          <w:i/>
        </w:rPr>
        <w:t xml:space="preserve">by </w:t>
      </w:r>
      <w:r w:rsidRPr="00663552">
        <w:rPr>
          <w:bCs/>
          <w:i/>
        </w:rPr>
        <w:t xml:space="preserve">providing varieties of </w:t>
      </w:r>
      <w:r>
        <w:rPr>
          <w:bCs/>
          <w:i/>
        </w:rPr>
        <w:t>rustic</w:t>
      </w:r>
      <w:r w:rsidRPr="00663552">
        <w:rPr>
          <w:bCs/>
          <w:i/>
        </w:rPr>
        <w:t xml:space="preserve"> fencing supplemented by hedge planting thus avoiding the suburban</w:t>
      </w:r>
      <w:r>
        <w:rPr>
          <w:bCs/>
          <w:i/>
        </w:rPr>
        <w:t xml:space="preserve"> feel </w:t>
      </w:r>
      <w:r w:rsidRPr="00663552">
        <w:rPr>
          <w:bCs/>
          <w:i/>
        </w:rPr>
        <w:t>given by brick walls etc.</w:t>
      </w:r>
      <w:r w:rsidR="00831759" w:rsidRPr="00831759">
        <w:rPr>
          <w:bCs/>
        </w:rPr>
        <w:t xml:space="preserve"> </w:t>
      </w:r>
      <w:r w:rsidR="00831759">
        <w:rPr>
          <w:bCs/>
        </w:rPr>
        <w:t>This is therefore a material consideration.</w:t>
      </w:r>
    </w:p>
    <w:p w:rsidR="00392054" w:rsidRDefault="00392054" w:rsidP="005A2472">
      <w:pPr>
        <w:autoSpaceDE w:val="0"/>
        <w:autoSpaceDN w:val="0"/>
        <w:adjustRightInd w:val="0"/>
        <w:rPr>
          <w:bCs/>
          <w:i/>
        </w:rPr>
      </w:pPr>
    </w:p>
    <w:p w:rsidR="00392054" w:rsidRDefault="00392054" w:rsidP="00392054">
      <w:pPr>
        <w:pStyle w:val="BodyTextIndent"/>
        <w:ind w:left="0"/>
        <w:rPr>
          <w:bCs w:val="0"/>
          <w:i w:val="0"/>
        </w:rPr>
      </w:pPr>
      <w:r w:rsidRPr="00663552">
        <w:rPr>
          <w:b/>
          <w:i w:val="0"/>
        </w:rPr>
        <w:t>DC/15/0739</w:t>
      </w:r>
      <w:r>
        <w:t xml:space="preserve"> Longbury Rock Road, Storrington - amendments to planning permission DC/14/1413 - demolition of existing 3 bedroom chalet bungalow, construction of a new 4 bedroom 2 storey dwelling, with basement, new driveway and store to driveway, planting of trees to site boundary </w:t>
      </w:r>
      <w:r w:rsidR="00663552">
        <w:rPr>
          <w:i w:val="0"/>
        </w:rPr>
        <w:t xml:space="preserve">Councillors felt that the amended application had no material effect on the external view of the property </w:t>
      </w:r>
      <w:r w:rsidR="00831759">
        <w:rPr>
          <w:i w:val="0"/>
        </w:rPr>
        <w:t xml:space="preserve">and therefore had </w:t>
      </w:r>
      <w:r w:rsidR="00831759" w:rsidRPr="00E600CF">
        <w:rPr>
          <w:b/>
          <w:i w:val="0"/>
        </w:rPr>
        <w:t>NO OBJECTIONS</w:t>
      </w:r>
      <w:r w:rsidR="00831759">
        <w:rPr>
          <w:i w:val="0"/>
        </w:rPr>
        <w:t xml:space="preserve"> </w:t>
      </w:r>
      <w:r w:rsidR="00663552">
        <w:rPr>
          <w:i w:val="0"/>
        </w:rPr>
        <w:t xml:space="preserve">but </w:t>
      </w:r>
      <w:r w:rsidR="00663552" w:rsidRPr="00E600CF">
        <w:rPr>
          <w:b/>
          <w:i w:val="0"/>
        </w:rPr>
        <w:t>AGREED</w:t>
      </w:r>
      <w:r w:rsidR="00663552">
        <w:rPr>
          <w:i w:val="0"/>
        </w:rPr>
        <w:t xml:space="preserve"> that any alternations should not compromise t</w:t>
      </w:r>
      <w:r w:rsidR="00DB073F">
        <w:rPr>
          <w:i w:val="0"/>
        </w:rPr>
        <w:t>h</w:t>
      </w:r>
      <w:r w:rsidR="00663552">
        <w:rPr>
          <w:i w:val="0"/>
        </w:rPr>
        <w:t xml:space="preserve">e level of screening already </w:t>
      </w:r>
      <w:r w:rsidR="00831759">
        <w:rPr>
          <w:i w:val="0"/>
        </w:rPr>
        <w:t>approved</w:t>
      </w:r>
      <w:r w:rsidR="00831759">
        <w:t>.</w:t>
      </w:r>
    </w:p>
    <w:p w:rsidR="00831759" w:rsidRDefault="00831759" w:rsidP="005A2472">
      <w:pPr>
        <w:autoSpaceDE w:val="0"/>
        <w:autoSpaceDN w:val="0"/>
        <w:adjustRightInd w:val="0"/>
        <w:rPr>
          <w:bCs/>
          <w:i/>
        </w:rPr>
      </w:pPr>
    </w:p>
    <w:p w:rsidR="00392054" w:rsidRDefault="005A2472" w:rsidP="005A2472">
      <w:pPr>
        <w:autoSpaceDE w:val="0"/>
        <w:autoSpaceDN w:val="0"/>
        <w:adjustRightInd w:val="0"/>
        <w:rPr>
          <w:bCs/>
          <w:i/>
        </w:rPr>
      </w:pPr>
      <w:r w:rsidRPr="00831759">
        <w:rPr>
          <w:b/>
          <w:bCs/>
        </w:rPr>
        <w:t>DC/15/0710</w:t>
      </w:r>
      <w:r>
        <w:rPr>
          <w:bCs/>
          <w:i/>
        </w:rPr>
        <w:t xml:space="preserve"> Honeysuckle Lodge Badgers Holt Heath Common - Single storey rear and side extensions and construction of brick pillars adjacent to driveway entrance</w:t>
      </w:r>
      <w:r w:rsidR="00385D6F">
        <w:rPr>
          <w:bCs/>
          <w:i/>
        </w:rPr>
        <w:t xml:space="preserve"> </w:t>
      </w:r>
    </w:p>
    <w:p w:rsidR="00831759" w:rsidRPr="00663552" w:rsidRDefault="00831759" w:rsidP="00831759">
      <w:pPr>
        <w:autoSpaceDE w:val="0"/>
        <w:autoSpaceDN w:val="0"/>
        <w:adjustRightInd w:val="0"/>
        <w:rPr>
          <w:bCs/>
        </w:rPr>
      </w:pPr>
      <w:r w:rsidRPr="00831759">
        <w:rPr>
          <w:bCs/>
        </w:rPr>
        <w:t xml:space="preserve">Councillors had </w:t>
      </w:r>
      <w:r w:rsidRPr="00831759">
        <w:rPr>
          <w:b/>
          <w:bCs/>
        </w:rPr>
        <w:t>NO OBJECTIONS</w:t>
      </w:r>
      <w:r w:rsidRPr="00831759">
        <w:rPr>
          <w:bCs/>
        </w:rPr>
        <w:t xml:space="preserve"> to the single storey rear and side extensions but </w:t>
      </w:r>
      <w:r w:rsidRPr="00831759">
        <w:rPr>
          <w:b/>
          <w:bCs/>
        </w:rPr>
        <w:t>OBJECTED STRONGLY</w:t>
      </w:r>
      <w:r w:rsidRPr="00831759">
        <w:rPr>
          <w:bCs/>
        </w:rPr>
        <w:t xml:space="preserve"> to the proposed gates and brick pillars</w:t>
      </w:r>
      <w:r>
        <w:rPr>
          <w:bCs/>
        </w:rPr>
        <w:t>. The gate is</w:t>
      </w:r>
      <w:r w:rsidRPr="00663552">
        <w:rPr>
          <w:bCs/>
        </w:rPr>
        <w:t xml:space="preserve"> solid in construction</w:t>
      </w:r>
      <w:r>
        <w:rPr>
          <w:bCs/>
        </w:rPr>
        <w:t xml:space="preserve"> and not considered ‘rural or rustic’,</w:t>
      </w:r>
      <w:r w:rsidRPr="00663552">
        <w:rPr>
          <w:bCs/>
        </w:rPr>
        <w:t xml:space="preserve"> </w:t>
      </w:r>
      <w:r>
        <w:rPr>
          <w:bCs/>
        </w:rPr>
        <w:t xml:space="preserve">in style, </w:t>
      </w:r>
      <w:r w:rsidRPr="00663552">
        <w:rPr>
          <w:bCs/>
        </w:rPr>
        <w:t>the pilla</w:t>
      </w:r>
      <w:r>
        <w:rPr>
          <w:bCs/>
        </w:rPr>
        <w:t>rs are</w:t>
      </w:r>
      <w:r w:rsidRPr="00663552">
        <w:rPr>
          <w:bCs/>
        </w:rPr>
        <w:t xml:space="preserve"> made of brick and both </w:t>
      </w:r>
      <w:r>
        <w:rPr>
          <w:bCs/>
        </w:rPr>
        <w:t xml:space="preserve">pillars and gate stand </w:t>
      </w:r>
      <w:r w:rsidRPr="00663552">
        <w:rPr>
          <w:bCs/>
        </w:rPr>
        <w:t xml:space="preserve">over 2m in </w:t>
      </w:r>
      <w:r>
        <w:rPr>
          <w:bCs/>
        </w:rPr>
        <w:t>height. This proposal is</w:t>
      </w:r>
      <w:r w:rsidRPr="00663552">
        <w:rPr>
          <w:bCs/>
        </w:rPr>
        <w:t xml:space="preserve"> contrary to Guidance</w:t>
      </w:r>
      <w:r>
        <w:rPr>
          <w:bCs/>
        </w:rPr>
        <w:t xml:space="preserve"> 11 of the Heath C</w:t>
      </w:r>
      <w:r w:rsidRPr="00663552">
        <w:rPr>
          <w:bCs/>
        </w:rPr>
        <w:t>ommon village Design statement as adopted by HDC and incorporated into the emerging Storrington Sullington and Washington Neighbourhood Plan which states</w:t>
      </w:r>
      <w:r>
        <w:rPr>
          <w:bCs/>
        </w:rPr>
        <w:t>:</w:t>
      </w:r>
    </w:p>
    <w:p w:rsidR="00831759" w:rsidRPr="00831759" w:rsidRDefault="00831759" w:rsidP="00831759">
      <w:pPr>
        <w:autoSpaceDE w:val="0"/>
        <w:autoSpaceDN w:val="0"/>
        <w:adjustRightInd w:val="0"/>
        <w:rPr>
          <w:bCs/>
        </w:rPr>
      </w:pPr>
      <w:r w:rsidRPr="00663552">
        <w:rPr>
          <w:bCs/>
          <w:i/>
        </w:rPr>
        <w:t xml:space="preserve">All planning must encourage boundary enclosures which are compatible with the rural character of the area, </w:t>
      </w:r>
      <w:r>
        <w:rPr>
          <w:bCs/>
          <w:i/>
        </w:rPr>
        <w:t xml:space="preserve">by </w:t>
      </w:r>
      <w:r w:rsidRPr="00663552">
        <w:rPr>
          <w:bCs/>
          <w:i/>
        </w:rPr>
        <w:t xml:space="preserve">providing varieties of </w:t>
      </w:r>
      <w:r>
        <w:rPr>
          <w:bCs/>
          <w:i/>
        </w:rPr>
        <w:t>rustic</w:t>
      </w:r>
      <w:r w:rsidRPr="00663552">
        <w:rPr>
          <w:bCs/>
          <w:i/>
        </w:rPr>
        <w:t xml:space="preserve"> fencing supplemented by hedge planting thus avoiding the suburban</w:t>
      </w:r>
      <w:r>
        <w:rPr>
          <w:bCs/>
          <w:i/>
        </w:rPr>
        <w:t xml:space="preserve"> feel </w:t>
      </w:r>
      <w:r w:rsidRPr="00663552">
        <w:rPr>
          <w:bCs/>
          <w:i/>
        </w:rPr>
        <w:t>given by brick walls etc.</w:t>
      </w:r>
      <w:r>
        <w:rPr>
          <w:bCs/>
        </w:rPr>
        <w:t xml:space="preserve"> This is therefore a material consideration.</w:t>
      </w:r>
    </w:p>
    <w:p w:rsidR="00831759" w:rsidRPr="00831759" w:rsidRDefault="00831759" w:rsidP="00831759">
      <w:pPr>
        <w:pStyle w:val="Header"/>
        <w:tabs>
          <w:tab w:val="clear" w:pos="4513"/>
          <w:tab w:val="clear" w:pos="9026"/>
        </w:tabs>
        <w:autoSpaceDE w:val="0"/>
        <w:autoSpaceDN w:val="0"/>
        <w:adjustRightInd w:val="0"/>
        <w:rPr>
          <w:bCs/>
        </w:rPr>
      </w:pPr>
    </w:p>
    <w:p w:rsidR="00E9698E" w:rsidRDefault="00E9698E" w:rsidP="005A2472">
      <w:pPr>
        <w:autoSpaceDE w:val="0"/>
        <w:autoSpaceDN w:val="0"/>
        <w:adjustRightInd w:val="0"/>
        <w:rPr>
          <w:bCs/>
          <w:i/>
        </w:rPr>
      </w:pPr>
      <w:r w:rsidRPr="00831759">
        <w:rPr>
          <w:b/>
          <w:bCs/>
        </w:rPr>
        <w:t>DC/15/0698</w:t>
      </w:r>
      <w:r>
        <w:rPr>
          <w:bCs/>
          <w:i/>
        </w:rPr>
        <w:t xml:space="preserve"> Lupin Cottage Hampers Lane Heath Common - retrospective application for the raising of the existing roof and creation of fi</w:t>
      </w:r>
      <w:r w:rsidR="00831759">
        <w:rPr>
          <w:bCs/>
          <w:i/>
        </w:rPr>
        <w:t>rst floor living accommodation</w:t>
      </w:r>
    </w:p>
    <w:p w:rsidR="00831759" w:rsidRPr="00831759" w:rsidRDefault="00831759" w:rsidP="00831759">
      <w:pPr>
        <w:autoSpaceDE w:val="0"/>
        <w:autoSpaceDN w:val="0"/>
        <w:adjustRightInd w:val="0"/>
        <w:rPr>
          <w:bCs/>
        </w:rPr>
      </w:pPr>
      <w:r w:rsidRPr="00831759">
        <w:rPr>
          <w:bCs/>
        </w:rPr>
        <w:t>Councillors discussed the application at some length.</w:t>
      </w:r>
      <w:r>
        <w:rPr>
          <w:bCs/>
        </w:rPr>
        <w:t xml:space="preserve"> They </w:t>
      </w:r>
      <w:r w:rsidRPr="00F34EE3">
        <w:rPr>
          <w:b/>
          <w:bCs/>
        </w:rPr>
        <w:t>AGREED to STRONGLY OBJECT t</w:t>
      </w:r>
      <w:r w:rsidRPr="00831759">
        <w:rPr>
          <w:bCs/>
        </w:rPr>
        <w:t>o the proposals on the following grounds:</w:t>
      </w:r>
    </w:p>
    <w:p w:rsidR="00831759" w:rsidRPr="00F34EE3" w:rsidRDefault="00F34EE3" w:rsidP="00F34EE3">
      <w:pPr>
        <w:pStyle w:val="ListParagraph"/>
        <w:numPr>
          <w:ilvl w:val="0"/>
          <w:numId w:val="8"/>
        </w:numPr>
        <w:autoSpaceDE w:val="0"/>
        <w:autoSpaceDN w:val="0"/>
        <w:adjustRightInd w:val="0"/>
        <w:rPr>
          <w:bCs/>
        </w:rPr>
      </w:pPr>
      <w:r>
        <w:rPr>
          <w:bCs/>
        </w:rPr>
        <w:t>The proposed addition</w:t>
      </w:r>
      <w:r w:rsidR="00831759" w:rsidRPr="00F34EE3">
        <w:rPr>
          <w:bCs/>
        </w:rPr>
        <w:t xml:space="preserve"> by reason of its size, scale, character and design and prominent position would result in an unsympathetic addition to the character of the applicant dwelling. The proposal would therefore cause visual harm to the visual amenities and character of the area contrary to policies CP1 and CP3 of the Core Strategy (2007), </w:t>
      </w:r>
      <w:r w:rsidRPr="00F34EE3">
        <w:rPr>
          <w:bCs/>
        </w:rPr>
        <w:t>Policy</w:t>
      </w:r>
      <w:r w:rsidR="00831759" w:rsidRPr="00F34EE3">
        <w:rPr>
          <w:bCs/>
        </w:rPr>
        <w:t xml:space="preserve"> DC9 of the GDCPD (2007) and para.64 of the NPPF.</w:t>
      </w:r>
    </w:p>
    <w:p w:rsidR="00831759" w:rsidRPr="00F34EE3" w:rsidRDefault="00831759" w:rsidP="00F34EE3">
      <w:pPr>
        <w:pStyle w:val="ListParagraph"/>
        <w:numPr>
          <w:ilvl w:val="0"/>
          <w:numId w:val="8"/>
        </w:numPr>
        <w:autoSpaceDE w:val="0"/>
        <w:autoSpaceDN w:val="0"/>
        <w:adjustRightInd w:val="0"/>
        <w:rPr>
          <w:bCs/>
        </w:rPr>
      </w:pPr>
      <w:r w:rsidRPr="00F34EE3">
        <w:rPr>
          <w:bCs/>
        </w:rPr>
        <w:t xml:space="preserve">There was a particular and significant </w:t>
      </w:r>
      <w:r w:rsidR="00F34EE3" w:rsidRPr="00F34EE3">
        <w:rPr>
          <w:bCs/>
        </w:rPr>
        <w:t>detriment</w:t>
      </w:r>
      <w:r w:rsidRPr="00F34EE3">
        <w:rPr>
          <w:bCs/>
        </w:rPr>
        <w:t xml:space="preserve"> to the visual amenity</w:t>
      </w:r>
      <w:r w:rsidR="00F34EE3" w:rsidRPr="00F34EE3">
        <w:rPr>
          <w:bCs/>
        </w:rPr>
        <w:t>, loss of light</w:t>
      </w:r>
      <w:r w:rsidRPr="00F34EE3">
        <w:rPr>
          <w:bCs/>
        </w:rPr>
        <w:t xml:space="preserve"> and quality of outdoor life to the residents of Walscombe who are very elderly and potentially vulnerable in characteristic.</w:t>
      </w:r>
    </w:p>
    <w:p w:rsidR="00F34EE3" w:rsidRPr="00F34EE3" w:rsidRDefault="00F34EE3" w:rsidP="00F34EE3">
      <w:pPr>
        <w:pStyle w:val="ListParagraph"/>
        <w:numPr>
          <w:ilvl w:val="0"/>
          <w:numId w:val="8"/>
        </w:numPr>
        <w:autoSpaceDE w:val="0"/>
        <w:autoSpaceDN w:val="0"/>
        <w:adjustRightInd w:val="0"/>
        <w:rPr>
          <w:bCs/>
        </w:rPr>
      </w:pPr>
      <w:r w:rsidRPr="00F34EE3">
        <w:rPr>
          <w:bCs/>
        </w:rPr>
        <w:t xml:space="preserve">The proposal does not address </w:t>
      </w:r>
      <w:r>
        <w:rPr>
          <w:bCs/>
        </w:rPr>
        <w:t xml:space="preserve">or change </w:t>
      </w:r>
      <w:r w:rsidRPr="00F34EE3">
        <w:rPr>
          <w:bCs/>
        </w:rPr>
        <w:t>the reasons for the original rejection of the application.</w:t>
      </w:r>
    </w:p>
    <w:p w:rsidR="00F34EE3" w:rsidRPr="00F34EE3" w:rsidRDefault="00F34EE3" w:rsidP="00F34EE3">
      <w:pPr>
        <w:pStyle w:val="ListParagraph"/>
        <w:numPr>
          <w:ilvl w:val="0"/>
          <w:numId w:val="8"/>
        </w:numPr>
        <w:autoSpaceDE w:val="0"/>
        <w:autoSpaceDN w:val="0"/>
        <w:adjustRightInd w:val="0"/>
        <w:rPr>
          <w:bCs/>
        </w:rPr>
      </w:pPr>
      <w:r>
        <w:rPr>
          <w:bCs/>
        </w:rPr>
        <w:t>Whilst much weight is</w:t>
      </w:r>
      <w:r w:rsidRPr="00F34EE3">
        <w:rPr>
          <w:bCs/>
        </w:rPr>
        <w:t xml:space="preserve"> attached to the characteristic</w:t>
      </w:r>
      <w:r>
        <w:rPr>
          <w:bCs/>
        </w:rPr>
        <w:t>s</w:t>
      </w:r>
      <w:r w:rsidRPr="00F34EE3">
        <w:rPr>
          <w:bCs/>
        </w:rPr>
        <w:t xml:space="preserve"> of the applicant and her requirement for a particular type of accommodation</w:t>
      </w:r>
      <w:r>
        <w:rPr>
          <w:bCs/>
        </w:rPr>
        <w:t xml:space="preserve"> (to</w:t>
      </w:r>
      <w:r w:rsidRPr="00F34EE3">
        <w:rPr>
          <w:bCs/>
        </w:rPr>
        <w:t xml:space="preserve"> which the Committee was sympathetic) it was felt that this cannot be a reason to override the normal principles</w:t>
      </w:r>
      <w:r>
        <w:rPr>
          <w:bCs/>
        </w:rPr>
        <w:t xml:space="preserve"> of planning or the refusal/lack of engagement for such a large scale development to take advice from an Officer of HDC in the early stages of planning.</w:t>
      </w:r>
    </w:p>
    <w:p w:rsidR="00F34EE3" w:rsidRPr="00F34EE3" w:rsidRDefault="00F34EE3" w:rsidP="00F34EE3">
      <w:pPr>
        <w:pStyle w:val="ListParagraph"/>
        <w:numPr>
          <w:ilvl w:val="0"/>
          <w:numId w:val="8"/>
        </w:numPr>
        <w:autoSpaceDE w:val="0"/>
        <w:autoSpaceDN w:val="0"/>
        <w:adjustRightInd w:val="0"/>
        <w:rPr>
          <w:bCs/>
        </w:rPr>
      </w:pPr>
      <w:r w:rsidRPr="00F34EE3">
        <w:rPr>
          <w:bCs/>
        </w:rPr>
        <w:t>Whilst significant weight had been attached to the provisions of the Equality Act the Committee did not agree that this Act was material nor did it override the Rights of the occupants of Waslcombe</w:t>
      </w:r>
    </w:p>
    <w:p w:rsidR="00F34EE3" w:rsidRDefault="00F34EE3" w:rsidP="005A2472">
      <w:pPr>
        <w:autoSpaceDE w:val="0"/>
        <w:autoSpaceDN w:val="0"/>
        <w:adjustRightInd w:val="0"/>
        <w:rPr>
          <w:bCs/>
        </w:rPr>
      </w:pPr>
    </w:p>
    <w:p w:rsidR="008B4BFA" w:rsidRPr="003876BF" w:rsidRDefault="00076A9E" w:rsidP="008B4BFA">
      <w:pPr>
        <w:autoSpaceDE w:val="0"/>
        <w:autoSpaceDN w:val="0"/>
        <w:adjustRightInd w:val="0"/>
        <w:contextualSpacing/>
        <w:rPr>
          <w:b/>
          <w:color w:val="000000"/>
        </w:rPr>
      </w:pPr>
      <w:r>
        <w:rPr>
          <w:b/>
          <w:color w:val="000000"/>
        </w:rPr>
        <w:t xml:space="preserve">6. </w:t>
      </w:r>
      <w:r w:rsidR="008B4BFA" w:rsidRPr="003876BF">
        <w:rPr>
          <w:b/>
          <w:color w:val="000000"/>
        </w:rPr>
        <w:t>Enforcement issues update</w:t>
      </w:r>
    </w:p>
    <w:p w:rsidR="008B4BFA" w:rsidRPr="00F34EE3" w:rsidRDefault="00F34EE3" w:rsidP="008B4BFA">
      <w:pPr>
        <w:tabs>
          <w:tab w:val="left" w:pos="360"/>
          <w:tab w:val="left" w:pos="1440"/>
          <w:tab w:val="left" w:pos="1800"/>
        </w:tabs>
        <w:rPr>
          <w:color w:val="000000"/>
        </w:rPr>
      </w:pPr>
      <w:r w:rsidRPr="00F34EE3">
        <w:rPr>
          <w:color w:val="000000"/>
        </w:rPr>
        <w:t>There was no update</w:t>
      </w:r>
    </w:p>
    <w:p w:rsidR="00DE625D" w:rsidRDefault="00DE625D" w:rsidP="008B4BFA">
      <w:pPr>
        <w:widowControl w:val="0"/>
        <w:tabs>
          <w:tab w:val="left" w:pos="90"/>
          <w:tab w:val="left" w:pos="2268"/>
        </w:tabs>
        <w:autoSpaceDE w:val="0"/>
        <w:autoSpaceDN w:val="0"/>
        <w:adjustRightInd w:val="0"/>
        <w:spacing w:before="113"/>
        <w:rPr>
          <w:b/>
          <w:color w:val="000000"/>
          <w:u w:val="single"/>
        </w:rPr>
      </w:pPr>
    </w:p>
    <w:p w:rsidR="008B4BFA" w:rsidRPr="00C95CC2" w:rsidRDefault="00076A9E" w:rsidP="008B4BFA">
      <w:pPr>
        <w:widowControl w:val="0"/>
        <w:tabs>
          <w:tab w:val="left" w:pos="90"/>
          <w:tab w:val="left" w:pos="2268"/>
        </w:tabs>
        <w:autoSpaceDE w:val="0"/>
        <w:autoSpaceDN w:val="0"/>
        <w:adjustRightInd w:val="0"/>
        <w:spacing w:before="113"/>
        <w:rPr>
          <w:b/>
          <w:color w:val="000000"/>
          <w:u w:val="single"/>
        </w:rPr>
      </w:pPr>
      <w:r>
        <w:rPr>
          <w:b/>
          <w:color w:val="000000"/>
          <w:u w:val="single"/>
        </w:rPr>
        <w:t>7</w:t>
      </w:r>
      <w:r w:rsidR="008B4BFA" w:rsidRPr="00C95CC2">
        <w:rPr>
          <w:b/>
          <w:color w:val="000000"/>
          <w:u w:val="single"/>
        </w:rPr>
        <w:t>. To receive planning department decisions</w:t>
      </w:r>
    </w:p>
    <w:p w:rsidR="00902B79" w:rsidRDefault="008B4BFA" w:rsidP="00902B79">
      <w:pPr>
        <w:widowControl w:val="0"/>
        <w:tabs>
          <w:tab w:val="left" w:pos="90"/>
          <w:tab w:val="left" w:pos="2267"/>
          <w:tab w:val="left" w:pos="6803"/>
          <w:tab w:val="left" w:pos="8509"/>
        </w:tabs>
        <w:autoSpaceDE w:val="0"/>
        <w:autoSpaceDN w:val="0"/>
        <w:adjustRightInd w:val="0"/>
        <w:spacing w:before="58"/>
        <w:rPr>
          <w:rFonts w:ascii="Arial" w:hAnsi="Arial" w:cs="Arial"/>
          <w:color w:val="000000"/>
          <w:sz w:val="16"/>
          <w:szCs w:val="16"/>
        </w:rPr>
      </w:pPr>
      <w:r w:rsidRPr="002C75D0">
        <w:rPr>
          <w:color w:val="000000"/>
        </w:rPr>
        <w:t xml:space="preserve">Councillors </w:t>
      </w:r>
      <w:r w:rsidRPr="002C75D0">
        <w:rPr>
          <w:b/>
          <w:color w:val="000000"/>
        </w:rPr>
        <w:t>NOTED</w:t>
      </w:r>
      <w:r w:rsidRPr="002C75D0">
        <w:rPr>
          <w:color w:val="000000"/>
        </w:rPr>
        <w:t xml:space="preserve"> the following decisions:</w:t>
      </w:r>
      <w:r w:rsidRPr="002C75D0">
        <w:rPr>
          <w:b/>
          <w:color w:val="000000"/>
          <w:u w:val="single"/>
        </w:rPr>
        <w:br/>
      </w:r>
    </w:p>
    <w:p w:rsidR="00902B79" w:rsidRPr="00902B79" w:rsidRDefault="00902B79" w:rsidP="00902B79">
      <w:pPr>
        <w:widowControl w:val="0"/>
        <w:tabs>
          <w:tab w:val="left" w:pos="90"/>
          <w:tab w:val="left" w:pos="2267"/>
          <w:tab w:val="left" w:pos="6803"/>
          <w:tab w:val="left" w:pos="8509"/>
        </w:tabs>
        <w:autoSpaceDE w:val="0"/>
        <w:autoSpaceDN w:val="0"/>
        <w:adjustRightInd w:val="0"/>
        <w:spacing w:before="58"/>
        <w:rPr>
          <w:color w:val="000000"/>
          <w:sz w:val="22"/>
          <w:szCs w:val="22"/>
        </w:rPr>
      </w:pPr>
      <w:r w:rsidRPr="00902B79">
        <w:rPr>
          <w:color w:val="000000"/>
          <w:sz w:val="22"/>
          <w:szCs w:val="22"/>
        </w:rPr>
        <w:t>Application Number:</w:t>
      </w:r>
      <w:r w:rsidRPr="00902B79">
        <w:rPr>
          <w:sz w:val="22"/>
          <w:szCs w:val="22"/>
        </w:rPr>
        <w:tab/>
      </w:r>
      <w:r w:rsidRPr="00902B79">
        <w:rPr>
          <w:color w:val="000000"/>
          <w:sz w:val="22"/>
          <w:szCs w:val="22"/>
        </w:rPr>
        <w:t>DC/15/0231</w:t>
      </w:r>
      <w:r>
        <w:rPr>
          <w:color w:val="000000"/>
          <w:sz w:val="22"/>
          <w:szCs w:val="22"/>
        </w:rPr>
        <w:t xml:space="preserve">                                                  </w:t>
      </w:r>
      <w:r w:rsidRPr="00902B79">
        <w:rPr>
          <w:color w:val="000000"/>
          <w:sz w:val="22"/>
          <w:szCs w:val="22"/>
        </w:rPr>
        <w:t>Decision: Application Permitted</w:t>
      </w:r>
    </w:p>
    <w:p w:rsidR="00902B79" w:rsidRPr="00902B79" w:rsidRDefault="00902B79" w:rsidP="00902B79">
      <w:pPr>
        <w:widowControl w:val="0"/>
        <w:tabs>
          <w:tab w:val="left" w:pos="90"/>
          <w:tab w:val="left" w:pos="2267"/>
        </w:tabs>
        <w:autoSpaceDE w:val="0"/>
        <w:autoSpaceDN w:val="0"/>
        <w:adjustRightInd w:val="0"/>
        <w:spacing w:before="106"/>
        <w:rPr>
          <w:color w:val="000000"/>
          <w:sz w:val="22"/>
          <w:szCs w:val="22"/>
        </w:rPr>
      </w:pPr>
      <w:r w:rsidRPr="00902B79">
        <w:rPr>
          <w:color w:val="000000"/>
          <w:sz w:val="22"/>
          <w:szCs w:val="22"/>
        </w:rPr>
        <w:t>Site:</w:t>
      </w:r>
      <w:r w:rsidRPr="00902B79">
        <w:rPr>
          <w:sz w:val="22"/>
          <w:szCs w:val="22"/>
        </w:rPr>
        <w:tab/>
      </w:r>
      <w:r w:rsidRPr="00902B79">
        <w:rPr>
          <w:color w:val="000000"/>
          <w:sz w:val="22"/>
          <w:szCs w:val="22"/>
        </w:rPr>
        <w:t>Little Yew Georges Lane Storrington Pulborough West Sussex RH20 3JH</w:t>
      </w:r>
    </w:p>
    <w:p w:rsidR="00902B79" w:rsidRPr="00902B79" w:rsidRDefault="00902B79" w:rsidP="00902B79">
      <w:pPr>
        <w:widowControl w:val="0"/>
        <w:tabs>
          <w:tab w:val="left" w:pos="90"/>
          <w:tab w:val="left" w:pos="2267"/>
        </w:tabs>
        <w:autoSpaceDE w:val="0"/>
        <w:autoSpaceDN w:val="0"/>
        <w:adjustRightInd w:val="0"/>
        <w:spacing w:before="46"/>
        <w:rPr>
          <w:color w:val="000000"/>
          <w:sz w:val="22"/>
          <w:szCs w:val="22"/>
        </w:rPr>
      </w:pPr>
      <w:r w:rsidRPr="00902B79">
        <w:rPr>
          <w:color w:val="000000"/>
          <w:sz w:val="22"/>
          <w:szCs w:val="22"/>
        </w:rPr>
        <w:t>Description:</w:t>
      </w:r>
      <w:r w:rsidRPr="00902B79">
        <w:rPr>
          <w:sz w:val="22"/>
          <w:szCs w:val="22"/>
        </w:rPr>
        <w:tab/>
      </w:r>
      <w:r w:rsidRPr="00902B79">
        <w:rPr>
          <w:color w:val="000000"/>
          <w:sz w:val="22"/>
          <w:szCs w:val="22"/>
        </w:rPr>
        <w:t>Increase the length of an existing extension by 3.5m to 7.5m</w:t>
      </w:r>
    </w:p>
    <w:p w:rsidR="00902B79" w:rsidRDefault="00902B79" w:rsidP="00902B79">
      <w:pPr>
        <w:widowControl w:val="0"/>
        <w:tabs>
          <w:tab w:val="left" w:pos="90"/>
          <w:tab w:val="left" w:pos="2267"/>
        </w:tabs>
        <w:autoSpaceDE w:val="0"/>
        <w:autoSpaceDN w:val="0"/>
        <w:adjustRightInd w:val="0"/>
        <w:spacing w:before="109"/>
        <w:rPr>
          <w:color w:val="000000"/>
          <w:sz w:val="22"/>
          <w:szCs w:val="22"/>
        </w:rPr>
      </w:pPr>
      <w:r w:rsidRPr="00902B79">
        <w:rPr>
          <w:color w:val="000000"/>
          <w:sz w:val="22"/>
          <w:szCs w:val="22"/>
        </w:rPr>
        <w:t>Date of Decision:</w:t>
      </w:r>
      <w:r w:rsidRPr="00902B79">
        <w:rPr>
          <w:sz w:val="22"/>
          <w:szCs w:val="22"/>
        </w:rPr>
        <w:tab/>
      </w:r>
      <w:r w:rsidRPr="00902B79">
        <w:rPr>
          <w:color w:val="000000"/>
          <w:sz w:val="22"/>
          <w:szCs w:val="22"/>
        </w:rPr>
        <w:t>30/03/2015</w:t>
      </w:r>
    </w:p>
    <w:p w:rsidR="00902B79" w:rsidRPr="00902B79" w:rsidRDefault="00902B79" w:rsidP="00902B79">
      <w:pPr>
        <w:pStyle w:val="Heading9"/>
      </w:pPr>
      <w:r w:rsidRPr="00902B79">
        <w:t>WPC had no objections to this application</w:t>
      </w:r>
    </w:p>
    <w:p w:rsidR="00902B79" w:rsidRPr="00902B79" w:rsidRDefault="00902B79" w:rsidP="00902B79">
      <w:pPr>
        <w:widowControl w:val="0"/>
        <w:tabs>
          <w:tab w:val="left" w:pos="90"/>
          <w:tab w:val="left" w:pos="2267"/>
          <w:tab w:val="left" w:pos="6803"/>
          <w:tab w:val="left" w:pos="8509"/>
        </w:tabs>
        <w:autoSpaceDE w:val="0"/>
        <w:autoSpaceDN w:val="0"/>
        <w:adjustRightInd w:val="0"/>
        <w:spacing w:before="285"/>
        <w:rPr>
          <w:color w:val="000000"/>
          <w:sz w:val="22"/>
          <w:szCs w:val="22"/>
        </w:rPr>
      </w:pPr>
      <w:r w:rsidRPr="00902B79">
        <w:rPr>
          <w:color w:val="000000"/>
          <w:sz w:val="22"/>
          <w:szCs w:val="22"/>
        </w:rPr>
        <w:t>Application Number:</w:t>
      </w:r>
      <w:r w:rsidRPr="00902B79">
        <w:rPr>
          <w:sz w:val="22"/>
          <w:szCs w:val="22"/>
        </w:rPr>
        <w:tab/>
      </w:r>
      <w:r w:rsidRPr="00902B79">
        <w:rPr>
          <w:color w:val="000000"/>
          <w:sz w:val="22"/>
          <w:szCs w:val="22"/>
        </w:rPr>
        <w:t>DC/15/0252</w:t>
      </w:r>
      <w:r>
        <w:rPr>
          <w:color w:val="000000"/>
          <w:sz w:val="22"/>
          <w:szCs w:val="22"/>
        </w:rPr>
        <w:t xml:space="preserve">                                                   </w:t>
      </w:r>
      <w:r w:rsidRPr="00902B79">
        <w:rPr>
          <w:color w:val="000000"/>
          <w:sz w:val="22"/>
          <w:szCs w:val="22"/>
        </w:rPr>
        <w:t>Decision: Application Permitted</w:t>
      </w:r>
    </w:p>
    <w:p w:rsidR="00902B79" w:rsidRPr="00902B79" w:rsidRDefault="00902B79" w:rsidP="00902B79">
      <w:pPr>
        <w:widowControl w:val="0"/>
        <w:tabs>
          <w:tab w:val="left" w:pos="90"/>
          <w:tab w:val="left" w:pos="2267"/>
        </w:tabs>
        <w:autoSpaceDE w:val="0"/>
        <w:autoSpaceDN w:val="0"/>
        <w:adjustRightInd w:val="0"/>
        <w:spacing w:before="106"/>
        <w:rPr>
          <w:color w:val="000000"/>
          <w:sz w:val="22"/>
          <w:szCs w:val="22"/>
        </w:rPr>
      </w:pPr>
      <w:r w:rsidRPr="00902B79">
        <w:rPr>
          <w:color w:val="000000"/>
          <w:sz w:val="22"/>
          <w:szCs w:val="22"/>
        </w:rPr>
        <w:t>Site:</w:t>
      </w:r>
      <w:r w:rsidRPr="00902B79">
        <w:rPr>
          <w:sz w:val="22"/>
          <w:szCs w:val="22"/>
        </w:rPr>
        <w:tab/>
      </w:r>
      <w:r w:rsidRPr="00902B79">
        <w:rPr>
          <w:color w:val="000000"/>
          <w:sz w:val="22"/>
          <w:szCs w:val="22"/>
        </w:rPr>
        <w:t>Wee Burns Bracken Lane Storrington Pulborough West Sussex RH20 3HS</w:t>
      </w:r>
    </w:p>
    <w:p w:rsidR="00902B79" w:rsidRPr="00902B79" w:rsidRDefault="00902B79" w:rsidP="00902B79">
      <w:pPr>
        <w:widowControl w:val="0"/>
        <w:tabs>
          <w:tab w:val="left" w:pos="90"/>
          <w:tab w:val="left" w:pos="2267"/>
        </w:tabs>
        <w:autoSpaceDE w:val="0"/>
        <w:autoSpaceDN w:val="0"/>
        <w:adjustRightInd w:val="0"/>
        <w:spacing w:before="46"/>
        <w:rPr>
          <w:color w:val="000000"/>
          <w:sz w:val="22"/>
          <w:szCs w:val="22"/>
        </w:rPr>
      </w:pPr>
      <w:r w:rsidRPr="00902B79">
        <w:rPr>
          <w:color w:val="000000"/>
          <w:sz w:val="22"/>
          <w:szCs w:val="22"/>
        </w:rPr>
        <w:t>Description:</w:t>
      </w:r>
      <w:r w:rsidRPr="00902B79">
        <w:rPr>
          <w:sz w:val="22"/>
          <w:szCs w:val="22"/>
        </w:rPr>
        <w:tab/>
      </w:r>
    </w:p>
    <w:p w:rsidR="00902B79" w:rsidRPr="00902B79" w:rsidRDefault="00902B79" w:rsidP="00902B79">
      <w:pPr>
        <w:widowControl w:val="0"/>
        <w:tabs>
          <w:tab w:val="left" w:pos="90"/>
          <w:tab w:val="left" w:pos="2267"/>
        </w:tabs>
        <w:autoSpaceDE w:val="0"/>
        <w:autoSpaceDN w:val="0"/>
        <w:adjustRightInd w:val="0"/>
        <w:spacing w:before="46"/>
        <w:rPr>
          <w:color w:val="000000"/>
          <w:sz w:val="22"/>
          <w:szCs w:val="22"/>
        </w:rPr>
      </w:pPr>
      <w:r w:rsidRPr="00902B79">
        <w:rPr>
          <w:color w:val="000000"/>
          <w:sz w:val="22"/>
          <w:szCs w:val="22"/>
        </w:rPr>
        <w:t>Demolition of existing garage. New single storey side/front extension</w:t>
      </w:r>
    </w:p>
    <w:p w:rsidR="00902B79" w:rsidRPr="00902B79" w:rsidRDefault="00902B79" w:rsidP="00902B79">
      <w:pPr>
        <w:widowControl w:val="0"/>
        <w:tabs>
          <w:tab w:val="left" w:pos="90"/>
          <w:tab w:val="left" w:pos="2267"/>
        </w:tabs>
        <w:autoSpaceDE w:val="0"/>
        <w:autoSpaceDN w:val="0"/>
        <w:adjustRightInd w:val="0"/>
        <w:spacing w:before="109"/>
        <w:rPr>
          <w:color w:val="000000"/>
          <w:sz w:val="22"/>
          <w:szCs w:val="22"/>
        </w:rPr>
      </w:pPr>
      <w:r w:rsidRPr="00902B79">
        <w:rPr>
          <w:color w:val="000000"/>
          <w:sz w:val="22"/>
          <w:szCs w:val="22"/>
        </w:rPr>
        <w:t>Date of Decision:</w:t>
      </w:r>
      <w:r w:rsidRPr="00902B79">
        <w:rPr>
          <w:sz w:val="22"/>
          <w:szCs w:val="22"/>
        </w:rPr>
        <w:tab/>
      </w:r>
      <w:r w:rsidRPr="00902B79">
        <w:rPr>
          <w:color w:val="000000"/>
          <w:sz w:val="22"/>
          <w:szCs w:val="22"/>
        </w:rPr>
        <w:t>30/03/2015</w:t>
      </w:r>
    </w:p>
    <w:p w:rsidR="00902B79" w:rsidRPr="00902B79" w:rsidRDefault="00902B79" w:rsidP="00902B79">
      <w:pPr>
        <w:pStyle w:val="Heading9"/>
      </w:pPr>
      <w:r w:rsidRPr="00902B79">
        <w:t>WPC had no objections to this application</w:t>
      </w:r>
    </w:p>
    <w:p w:rsidR="00902B79" w:rsidRDefault="00902B79" w:rsidP="00902B79">
      <w:pPr>
        <w:widowControl w:val="0"/>
        <w:tabs>
          <w:tab w:val="left" w:pos="90"/>
          <w:tab w:val="left" w:pos="2267"/>
        </w:tabs>
        <w:autoSpaceDE w:val="0"/>
        <w:autoSpaceDN w:val="0"/>
        <w:adjustRightInd w:val="0"/>
        <w:spacing w:before="109"/>
        <w:rPr>
          <w:color w:val="000000"/>
          <w:sz w:val="22"/>
          <w:szCs w:val="22"/>
        </w:rPr>
      </w:pPr>
    </w:p>
    <w:p w:rsidR="00902B79" w:rsidRPr="00902B79" w:rsidRDefault="00902B79" w:rsidP="00902B79">
      <w:pPr>
        <w:widowControl w:val="0"/>
        <w:tabs>
          <w:tab w:val="left" w:pos="90"/>
          <w:tab w:val="left" w:pos="2267"/>
        </w:tabs>
        <w:autoSpaceDE w:val="0"/>
        <w:autoSpaceDN w:val="0"/>
        <w:adjustRightInd w:val="0"/>
        <w:spacing w:before="109"/>
        <w:rPr>
          <w:color w:val="000000"/>
          <w:sz w:val="22"/>
          <w:szCs w:val="22"/>
        </w:rPr>
      </w:pPr>
      <w:r w:rsidRPr="00902B79">
        <w:rPr>
          <w:color w:val="000000"/>
          <w:sz w:val="22"/>
          <w:szCs w:val="22"/>
        </w:rPr>
        <w:t>Application Number:</w:t>
      </w:r>
      <w:r w:rsidRPr="00902B79">
        <w:rPr>
          <w:sz w:val="22"/>
          <w:szCs w:val="22"/>
        </w:rPr>
        <w:tab/>
      </w:r>
      <w:r w:rsidRPr="00902B79">
        <w:rPr>
          <w:color w:val="000000"/>
          <w:sz w:val="22"/>
          <w:szCs w:val="22"/>
        </w:rPr>
        <w:t>DC/15/0288</w:t>
      </w:r>
      <w:r w:rsidRPr="00902B79">
        <w:rPr>
          <w:sz w:val="22"/>
          <w:szCs w:val="22"/>
        </w:rPr>
        <w:tab/>
      </w:r>
      <w:r w:rsidRPr="00902B79">
        <w:rPr>
          <w:sz w:val="22"/>
          <w:szCs w:val="22"/>
        </w:rPr>
        <w:tab/>
      </w:r>
      <w:r w:rsidRPr="00902B79">
        <w:rPr>
          <w:sz w:val="22"/>
          <w:szCs w:val="22"/>
        </w:rPr>
        <w:tab/>
      </w:r>
      <w:r w:rsidRPr="00902B79">
        <w:rPr>
          <w:sz w:val="22"/>
          <w:szCs w:val="22"/>
        </w:rPr>
        <w:tab/>
      </w:r>
      <w:r w:rsidRPr="00902B79">
        <w:rPr>
          <w:color w:val="000000"/>
          <w:sz w:val="22"/>
          <w:szCs w:val="22"/>
        </w:rPr>
        <w:t>Decision:</w:t>
      </w:r>
      <w:r>
        <w:rPr>
          <w:sz w:val="22"/>
          <w:szCs w:val="22"/>
        </w:rPr>
        <w:t xml:space="preserve"> </w:t>
      </w:r>
      <w:r w:rsidRPr="00902B79">
        <w:rPr>
          <w:color w:val="000000"/>
          <w:sz w:val="22"/>
          <w:szCs w:val="22"/>
        </w:rPr>
        <w:t>Application Permitted</w:t>
      </w:r>
    </w:p>
    <w:p w:rsidR="00902B79" w:rsidRPr="00902B79" w:rsidRDefault="00902B79" w:rsidP="00902B79">
      <w:pPr>
        <w:widowControl w:val="0"/>
        <w:tabs>
          <w:tab w:val="left" w:pos="90"/>
          <w:tab w:val="left" w:pos="2267"/>
        </w:tabs>
        <w:autoSpaceDE w:val="0"/>
        <w:autoSpaceDN w:val="0"/>
        <w:adjustRightInd w:val="0"/>
        <w:spacing w:before="106"/>
        <w:rPr>
          <w:color w:val="000000"/>
          <w:sz w:val="22"/>
          <w:szCs w:val="22"/>
        </w:rPr>
      </w:pPr>
      <w:r w:rsidRPr="00902B79">
        <w:rPr>
          <w:color w:val="000000"/>
          <w:sz w:val="22"/>
          <w:szCs w:val="22"/>
        </w:rPr>
        <w:t>Site:</w:t>
      </w:r>
      <w:r w:rsidRPr="00902B79">
        <w:rPr>
          <w:sz w:val="22"/>
          <w:szCs w:val="22"/>
        </w:rPr>
        <w:tab/>
      </w:r>
      <w:r w:rsidRPr="00902B79">
        <w:rPr>
          <w:color w:val="000000"/>
          <w:sz w:val="22"/>
          <w:szCs w:val="22"/>
        </w:rPr>
        <w:t>Small Croft Georges Lane Storrington Pulborough West Sussex RH20 3JH</w:t>
      </w:r>
    </w:p>
    <w:p w:rsidR="00902B79" w:rsidRPr="00902B79" w:rsidRDefault="00902B79" w:rsidP="00902B79">
      <w:pPr>
        <w:widowControl w:val="0"/>
        <w:tabs>
          <w:tab w:val="left" w:pos="90"/>
          <w:tab w:val="left" w:pos="2267"/>
        </w:tabs>
        <w:autoSpaceDE w:val="0"/>
        <w:autoSpaceDN w:val="0"/>
        <w:adjustRightInd w:val="0"/>
        <w:spacing w:before="46"/>
        <w:rPr>
          <w:color w:val="000000"/>
          <w:sz w:val="22"/>
          <w:szCs w:val="22"/>
        </w:rPr>
      </w:pPr>
      <w:r w:rsidRPr="00902B79">
        <w:rPr>
          <w:color w:val="000000"/>
          <w:sz w:val="22"/>
          <w:szCs w:val="22"/>
        </w:rPr>
        <w:t>Description:</w:t>
      </w:r>
      <w:r w:rsidRPr="00902B79">
        <w:rPr>
          <w:sz w:val="22"/>
          <w:szCs w:val="22"/>
        </w:rPr>
        <w:tab/>
      </w:r>
      <w:r w:rsidRPr="00902B79">
        <w:rPr>
          <w:color w:val="000000"/>
          <w:sz w:val="22"/>
          <w:szCs w:val="22"/>
        </w:rPr>
        <w:t>Rear extensions and pitched roof and replacement garage</w:t>
      </w:r>
    </w:p>
    <w:p w:rsidR="00902B79" w:rsidRDefault="00902B79" w:rsidP="00902B79">
      <w:pPr>
        <w:widowControl w:val="0"/>
        <w:tabs>
          <w:tab w:val="left" w:pos="90"/>
          <w:tab w:val="left" w:pos="2267"/>
        </w:tabs>
        <w:autoSpaceDE w:val="0"/>
        <w:autoSpaceDN w:val="0"/>
        <w:adjustRightInd w:val="0"/>
        <w:spacing w:before="109"/>
        <w:rPr>
          <w:color w:val="000000"/>
          <w:sz w:val="22"/>
          <w:szCs w:val="22"/>
        </w:rPr>
      </w:pPr>
      <w:r w:rsidRPr="00902B79">
        <w:rPr>
          <w:color w:val="000000"/>
          <w:sz w:val="22"/>
          <w:szCs w:val="22"/>
        </w:rPr>
        <w:t>Date of Decision:</w:t>
      </w:r>
      <w:r w:rsidRPr="00902B79">
        <w:rPr>
          <w:sz w:val="22"/>
          <w:szCs w:val="22"/>
        </w:rPr>
        <w:tab/>
      </w:r>
      <w:r w:rsidRPr="00902B79">
        <w:rPr>
          <w:color w:val="000000"/>
          <w:sz w:val="22"/>
          <w:szCs w:val="22"/>
        </w:rPr>
        <w:t>30/03/2015</w:t>
      </w:r>
    </w:p>
    <w:p w:rsidR="00902B79" w:rsidRPr="00902B79" w:rsidRDefault="00902B79" w:rsidP="00902B79">
      <w:pPr>
        <w:pStyle w:val="Heading9"/>
      </w:pPr>
      <w:r w:rsidRPr="00902B79">
        <w:t>WPC had no objections to this application</w:t>
      </w:r>
    </w:p>
    <w:p w:rsidR="00902B79" w:rsidRPr="00902B79" w:rsidRDefault="00902B79" w:rsidP="00902B79">
      <w:pPr>
        <w:widowControl w:val="0"/>
        <w:tabs>
          <w:tab w:val="left" w:pos="90"/>
          <w:tab w:val="left" w:pos="2267"/>
          <w:tab w:val="left" w:pos="6803"/>
          <w:tab w:val="left" w:pos="8509"/>
        </w:tabs>
        <w:autoSpaceDE w:val="0"/>
        <w:autoSpaceDN w:val="0"/>
        <w:adjustRightInd w:val="0"/>
        <w:spacing w:before="285"/>
        <w:rPr>
          <w:color w:val="000000"/>
          <w:sz w:val="22"/>
          <w:szCs w:val="22"/>
        </w:rPr>
      </w:pPr>
      <w:r w:rsidRPr="00902B79">
        <w:rPr>
          <w:color w:val="000000"/>
          <w:sz w:val="22"/>
          <w:szCs w:val="22"/>
        </w:rPr>
        <w:t>Application Number:</w:t>
      </w:r>
      <w:r w:rsidRPr="00902B79">
        <w:rPr>
          <w:sz w:val="22"/>
          <w:szCs w:val="22"/>
        </w:rPr>
        <w:tab/>
      </w:r>
      <w:r w:rsidRPr="00902B79">
        <w:rPr>
          <w:color w:val="000000"/>
          <w:sz w:val="22"/>
          <w:szCs w:val="22"/>
        </w:rPr>
        <w:t>DC/15/0311</w:t>
      </w:r>
      <w:r>
        <w:rPr>
          <w:color w:val="000000"/>
          <w:sz w:val="22"/>
          <w:szCs w:val="22"/>
        </w:rPr>
        <w:t xml:space="preserve">                                                </w:t>
      </w:r>
      <w:r w:rsidRPr="00902B79">
        <w:rPr>
          <w:color w:val="000000"/>
          <w:sz w:val="22"/>
          <w:szCs w:val="22"/>
        </w:rPr>
        <w:t>Decision</w:t>
      </w:r>
      <w:r w:rsidR="00B60E2E" w:rsidRPr="00902B79">
        <w:rPr>
          <w:color w:val="000000"/>
          <w:sz w:val="22"/>
          <w:szCs w:val="22"/>
        </w:rPr>
        <w:t>: Application</w:t>
      </w:r>
      <w:r w:rsidRPr="00902B79">
        <w:rPr>
          <w:color w:val="000000"/>
          <w:sz w:val="22"/>
          <w:szCs w:val="22"/>
        </w:rPr>
        <w:t xml:space="preserve"> Refused</w:t>
      </w:r>
    </w:p>
    <w:p w:rsidR="00902B79" w:rsidRPr="00902B79" w:rsidRDefault="00902B79" w:rsidP="00902B79">
      <w:pPr>
        <w:widowControl w:val="0"/>
        <w:tabs>
          <w:tab w:val="left" w:pos="90"/>
          <w:tab w:val="left" w:pos="2267"/>
        </w:tabs>
        <w:autoSpaceDE w:val="0"/>
        <w:autoSpaceDN w:val="0"/>
        <w:adjustRightInd w:val="0"/>
        <w:spacing w:before="106"/>
        <w:rPr>
          <w:color w:val="000000"/>
          <w:sz w:val="22"/>
          <w:szCs w:val="22"/>
        </w:rPr>
      </w:pPr>
      <w:r w:rsidRPr="00902B79">
        <w:rPr>
          <w:color w:val="000000"/>
          <w:sz w:val="22"/>
          <w:szCs w:val="22"/>
        </w:rPr>
        <w:t>Site:</w:t>
      </w:r>
      <w:r w:rsidRPr="00902B79">
        <w:rPr>
          <w:sz w:val="22"/>
          <w:szCs w:val="22"/>
        </w:rPr>
        <w:tab/>
      </w:r>
      <w:r w:rsidRPr="00902B79">
        <w:rPr>
          <w:color w:val="000000"/>
          <w:sz w:val="22"/>
          <w:szCs w:val="22"/>
        </w:rPr>
        <w:t>Woodsmoke Bracken Close Storrington Pulborough West Sussex RH20 3HT</w:t>
      </w:r>
    </w:p>
    <w:p w:rsidR="00902B79" w:rsidRPr="00902B79" w:rsidRDefault="00902B79" w:rsidP="00902B79">
      <w:pPr>
        <w:widowControl w:val="0"/>
        <w:tabs>
          <w:tab w:val="left" w:pos="90"/>
          <w:tab w:val="left" w:pos="2267"/>
        </w:tabs>
        <w:autoSpaceDE w:val="0"/>
        <w:autoSpaceDN w:val="0"/>
        <w:adjustRightInd w:val="0"/>
        <w:spacing w:before="46"/>
        <w:rPr>
          <w:color w:val="000000"/>
          <w:sz w:val="22"/>
          <w:szCs w:val="22"/>
        </w:rPr>
      </w:pPr>
      <w:r w:rsidRPr="00902B79">
        <w:rPr>
          <w:color w:val="000000"/>
          <w:sz w:val="22"/>
          <w:szCs w:val="22"/>
        </w:rPr>
        <w:t>Description:</w:t>
      </w:r>
      <w:r w:rsidRPr="00902B79">
        <w:rPr>
          <w:sz w:val="22"/>
          <w:szCs w:val="22"/>
        </w:rPr>
        <w:tab/>
      </w:r>
      <w:r w:rsidRPr="00902B79">
        <w:rPr>
          <w:color w:val="000000"/>
          <w:sz w:val="22"/>
          <w:szCs w:val="22"/>
        </w:rPr>
        <w:t>New blind box dormer to North East elevation and 2 rooflights to North West</w:t>
      </w:r>
    </w:p>
    <w:p w:rsidR="00902B79" w:rsidRPr="00902B79" w:rsidRDefault="00902B79" w:rsidP="00902B79">
      <w:pPr>
        <w:widowControl w:val="0"/>
        <w:tabs>
          <w:tab w:val="left" w:pos="90"/>
          <w:tab w:val="left" w:pos="2267"/>
        </w:tabs>
        <w:autoSpaceDE w:val="0"/>
        <w:autoSpaceDN w:val="0"/>
        <w:adjustRightInd w:val="0"/>
        <w:spacing w:before="109"/>
        <w:rPr>
          <w:color w:val="000000"/>
          <w:sz w:val="22"/>
          <w:szCs w:val="22"/>
        </w:rPr>
      </w:pPr>
      <w:r w:rsidRPr="00902B79">
        <w:rPr>
          <w:color w:val="000000"/>
          <w:sz w:val="22"/>
          <w:szCs w:val="22"/>
        </w:rPr>
        <w:t>Date of Decision:</w:t>
      </w:r>
      <w:r w:rsidRPr="00902B79">
        <w:rPr>
          <w:sz w:val="22"/>
          <w:szCs w:val="22"/>
        </w:rPr>
        <w:tab/>
      </w:r>
      <w:r w:rsidRPr="00902B79">
        <w:rPr>
          <w:color w:val="000000"/>
          <w:sz w:val="22"/>
          <w:szCs w:val="22"/>
        </w:rPr>
        <w:t>27/03/2015</w:t>
      </w:r>
    </w:p>
    <w:p w:rsidR="008B4BFA" w:rsidRPr="00902B79" w:rsidRDefault="00902B79" w:rsidP="0013219A">
      <w:pPr>
        <w:widowControl w:val="0"/>
        <w:tabs>
          <w:tab w:val="left" w:pos="90"/>
          <w:tab w:val="left" w:pos="2267"/>
        </w:tabs>
        <w:autoSpaceDE w:val="0"/>
        <w:autoSpaceDN w:val="0"/>
        <w:adjustRightInd w:val="0"/>
        <w:spacing w:before="113"/>
        <w:rPr>
          <w:b/>
          <w:color w:val="000000"/>
        </w:rPr>
      </w:pPr>
      <w:r w:rsidRPr="00902B79">
        <w:rPr>
          <w:b/>
          <w:color w:val="000000"/>
        </w:rPr>
        <w:t>WPC objected to this application</w:t>
      </w:r>
    </w:p>
    <w:p w:rsidR="00E53C28" w:rsidRPr="00DE625D" w:rsidRDefault="00E53C28" w:rsidP="008B4BFA">
      <w:pPr>
        <w:autoSpaceDE w:val="0"/>
        <w:autoSpaceDN w:val="0"/>
        <w:adjustRightInd w:val="0"/>
        <w:rPr>
          <w:b/>
          <w:color w:val="000000"/>
          <w:sz w:val="22"/>
          <w:szCs w:val="22"/>
          <w:u w:val="single"/>
        </w:rPr>
      </w:pPr>
    </w:p>
    <w:p w:rsidR="008B4BFA" w:rsidRDefault="00076A9E" w:rsidP="008B4BFA">
      <w:pPr>
        <w:autoSpaceDE w:val="0"/>
        <w:autoSpaceDN w:val="0"/>
        <w:adjustRightInd w:val="0"/>
        <w:rPr>
          <w:b/>
          <w:color w:val="000000"/>
        </w:rPr>
      </w:pPr>
      <w:r>
        <w:rPr>
          <w:b/>
          <w:color w:val="000000"/>
          <w:u w:val="single"/>
        </w:rPr>
        <w:t>8</w:t>
      </w:r>
      <w:r w:rsidR="008B4BFA" w:rsidRPr="00873118">
        <w:rPr>
          <w:b/>
          <w:color w:val="000000"/>
          <w:u w:val="single"/>
        </w:rPr>
        <w:t>. Appeals</w:t>
      </w:r>
    </w:p>
    <w:p w:rsidR="0094521B" w:rsidRPr="00514B9C" w:rsidRDefault="00514B9C" w:rsidP="008B4BFA">
      <w:pPr>
        <w:autoSpaceDE w:val="0"/>
        <w:autoSpaceDN w:val="0"/>
        <w:adjustRightInd w:val="0"/>
        <w:rPr>
          <w:color w:val="000000"/>
        </w:rPr>
      </w:pPr>
      <w:r w:rsidRPr="00514B9C">
        <w:rPr>
          <w:color w:val="000000"/>
        </w:rPr>
        <w:t>There were no appeals</w:t>
      </w:r>
    </w:p>
    <w:p w:rsidR="008B4BFA" w:rsidRPr="00C95CC2" w:rsidRDefault="008B4BFA" w:rsidP="008B4BFA">
      <w:pPr>
        <w:rPr>
          <w:b/>
          <w:color w:val="000000"/>
        </w:rPr>
      </w:pPr>
    </w:p>
    <w:p w:rsidR="008B4BFA" w:rsidRPr="00C95CC2" w:rsidRDefault="00076A9E" w:rsidP="008B4BFA">
      <w:pPr>
        <w:rPr>
          <w:color w:val="000000"/>
          <w:u w:val="single"/>
        </w:rPr>
      </w:pPr>
      <w:r>
        <w:rPr>
          <w:b/>
          <w:color w:val="000000"/>
        </w:rPr>
        <w:t>9</w:t>
      </w:r>
      <w:r w:rsidR="008B4BFA" w:rsidRPr="00C95CC2">
        <w:rPr>
          <w:b/>
          <w:color w:val="000000"/>
        </w:rPr>
        <w:t xml:space="preserve">. </w:t>
      </w:r>
      <w:r w:rsidR="008B4BFA" w:rsidRPr="00AD407B">
        <w:rPr>
          <w:b/>
          <w:color w:val="000000"/>
          <w:u w:val="single"/>
        </w:rPr>
        <w:t>Planning and Transport</w:t>
      </w:r>
      <w:r w:rsidR="008B4BFA" w:rsidRPr="00C95CC2">
        <w:rPr>
          <w:b/>
          <w:color w:val="000000"/>
          <w:u w:val="single"/>
        </w:rPr>
        <w:t xml:space="preserve"> issues</w:t>
      </w:r>
      <w:r w:rsidR="008B4BFA" w:rsidRPr="00C95CC2">
        <w:rPr>
          <w:b/>
          <w:color w:val="000000"/>
        </w:rPr>
        <w:br/>
      </w:r>
    </w:p>
    <w:p w:rsidR="005A2472" w:rsidRDefault="005A2472" w:rsidP="005A2472">
      <w:pPr>
        <w:pStyle w:val="ListParagraph"/>
        <w:ind w:left="0"/>
        <w:rPr>
          <w:rFonts w:ascii="Arial" w:hAnsi="Arial" w:cs="Arial"/>
          <w:color w:val="0000FF"/>
          <w:sz w:val="20"/>
          <w:szCs w:val="20"/>
        </w:rPr>
      </w:pPr>
      <w:r w:rsidRPr="00514B9C">
        <w:rPr>
          <w:b/>
        </w:rPr>
        <w:t>9.1</w:t>
      </w:r>
      <w:r>
        <w:rPr>
          <w:i/>
        </w:rPr>
        <w:t xml:space="preserve"> </w:t>
      </w:r>
      <w:r w:rsidRPr="005A2472">
        <w:rPr>
          <w:i/>
        </w:rPr>
        <w:t>To Review Discuss and Respond to the Proposed Main Modifications to the Horsham District Planning Framework</w:t>
      </w:r>
      <w:r w:rsidR="007B1877">
        <w:rPr>
          <w:i/>
        </w:rPr>
        <w:t xml:space="preserve"> (web site link </w:t>
      </w:r>
      <w:hyperlink r:id="rId10" w:history="1">
        <w:r w:rsidR="007B1877">
          <w:rPr>
            <w:rStyle w:val="Hyperlink"/>
            <w:rFonts w:ascii="Arial" w:hAnsi="Arial" w:cs="Arial"/>
            <w:sz w:val="20"/>
            <w:szCs w:val="20"/>
          </w:rPr>
          <w:t>http://www.horsham.gov.uk/planningpolicy/planning-policy/horsham-district-planning-framework-examination/hdpf-main-modifications</w:t>
        </w:r>
      </w:hyperlink>
      <w:r w:rsidR="007B1877">
        <w:rPr>
          <w:rFonts w:ascii="Arial" w:hAnsi="Arial" w:cs="Arial"/>
          <w:color w:val="0000FF"/>
          <w:sz w:val="20"/>
          <w:szCs w:val="20"/>
        </w:rPr>
        <w:t xml:space="preserve"> )</w:t>
      </w:r>
      <w:r w:rsidR="00514B9C">
        <w:rPr>
          <w:rFonts w:ascii="Arial" w:hAnsi="Arial" w:cs="Arial"/>
          <w:color w:val="0000FF"/>
          <w:sz w:val="20"/>
          <w:szCs w:val="20"/>
        </w:rPr>
        <w:t>.</w:t>
      </w:r>
    </w:p>
    <w:p w:rsidR="00514B9C" w:rsidRPr="00514B9C" w:rsidRDefault="00514B9C" w:rsidP="005A2472">
      <w:pPr>
        <w:pStyle w:val="ListParagraph"/>
        <w:ind w:left="0"/>
        <w:rPr>
          <w:i/>
        </w:rPr>
      </w:pPr>
      <w:r w:rsidRPr="00514B9C">
        <w:t>Councillors had no comments to make.</w:t>
      </w:r>
    </w:p>
    <w:p w:rsidR="005A2472" w:rsidRDefault="005A2472" w:rsidP="00187CB5">
      <w:pPr>
        <w:rPr>
          <w:b/>
        </w:rPr>
      </w:pPr>
    </w:p>
    <w:p w:rsidR="0013219A" w:rsidRPr="00187CB5" w:rsidRDefault="007B1877" w:rsidP="00187CB5">
      <w:pPr>
        <w:rPr>
          <w:i/>
        </w:rPr>
      </w:pPr>
      <w:r w:rsidRPr="00514B9C">
        <w:rPr>
          <w:b/>
        </w:rPr>
        <w:t>9.2</w:t>
      </w:r>
      <w:r w:rsidRPr="007B1877">
        <w:rPr>
          <w:b/>
          <w:i/>
        </w:rPr>
        <w:t xml:space="preserve"> </w:t>
      </w:r>
      <w:r w:rsidR="0013219A" w:rsidRPr="007B1877">
        <w:rPr>
          <w:b/>
          <w:i/>
        </w:rPr>
        <w:t>DC/14/2736</w:t>
      </w:r>
      <w:r w:rsidR="0013219A">
        <w:t xml:space="preserve"> </w:t>
      </w:r>
      <w:r w:rsidR="0013219A" w:rsidRPr="00187CB5">
        <w:rPr>
          <w:i/>
        </w:rPr>
        <w:t>Sandhill Lodge, Sandhill Lane, Washington - retention of a timber cabin for use as an ancillary domestic building to the existing mobile home</w:t>
      </w:r>
    </w:p>
    <w:p w:rsidR="0013219A" w:rsidRPr="007B1877" w:rsidRDefault="007B1877" w:rsidP="008536E9">
      <w:pPr>
        <w:pStyle w:val="BodyText"/>
      </w:pPr>
      <w:r w:rsidRPr="007B1877">
        <w:t>To receive an update on the status of the application</w:t>
      </w:r>
      <w:r w:rsidR="00514B9C">
        <w:t xml:space="preserve">. The Clerk advised that Dr Chris Lyons (Director of Planning HDC) had confirmed that a decision would be made on this over the next two weeks. There was no response to the matter of why </w:t>
      </w:r>
      <w:r w:rsidR="008536E9">
        <w:t>representations</w:t>
      </w:r>
      <w:r w:rsidR="00514B9C">
        <w:t xml:space="preserve"> were still being </w:t>
      </w:r>
      <w:r w:rsidR="008536E9">
        <w:t>accepted.</w:t>
      </w:r>
    </w:p>
    <w:p w:rsidR="0013219A" w:rsidRDefault="0013219A" w:rsidP="008B4BFA">
      <w:pPr>
        <w:rPr>
          <w:b/>
          <w:color w:val="000000"/>
        </w:rPr>
      </w:pPr>
    </w:p>
    <w:p w:rsidR="007B1877" w:rsidRDefault="007B1877" w:rsidP="007B1877">
      <w:pPr>
        <w:pStyle w:val="ListParagraph"/>
        <w:ind w:left="0"/>
      </w:pPr>
      <w:r w:rsidRPr="008536E9">
        <w:rPr>
          <w:b/>
        </w:rPr>
        <w:t>9.3</w:t>
      </w:r>
      <w:r>
        <w:rPr>
          <w:b/>
          <w:i/>
        </w:rPr>
        <w:t xml:space="preserve"> RMC Site and Storrington and Sullington Bus Shelter - </w:t>
      </w:r>
      <w:r>
        <w:rPr>
          <w:i/>
        </w:rPr>
        <w:t>to Review discuss and respond to the Interim Safety Audit (if received)</w:t>
      </w:r>
      <w:r w:rsidR="004905D9">
        <w:rPr>
          <w:i/>
        </w:rPr>
        <w:t xml:space="preserve"> </w:t>
      </w:r>
      <w:r w:rsidR="008536E9">
        <w:t>The Clerk advised that she had spoken to Malcolm Westcott and had been told that the audit had been completed but was being reviewed by WSCC prior to disclosure. The matter would be added to the next Planning and Transport Agenda for discussion.</w:t>
      </w:r>
    </w:p>
    <w:p w:rsidR="008536E9" w:rsidRPr="008536E9" w:rsidRDefault="008536E9" w:rsidP="007B1877">
      <w:pPr>
        <w:pStyle w:val="ListParagraph"/>
        <w:ind w:left="0"/>
      </w:pPr>
    </w:p>
    <w:p w:rsidR="006664CF" w:rsidRDefault="006664CF" w:rsidP="006664CF">
      <w:pPr>
        <w:pStyle w:val="ListParagraph"/>
        <w:ind w:left="0"/>
        <w:rPr>
          <w:i/>
        </w:rPr>
      </w:pPr>
      <w:r w:rsidRPr="008536E9">
        <w:rPr>
          <w:b/>
        </w:rPr>
        <w:t>9.4</w:t>
      </w:r>
      <w:r w:rsidRPr="006664CF">
        <w:rPr>
          <w:b/>
          <w:i/>
        </w:rPr>
        <w:t xml:space="preserve"> To review</w:t>
      </w:r>
      <w:r w:rsidRPr="006664CF">
        <w:rPr>
          <w:i/>
        </w:rPr>
        <w:t xml:space="preserve"> and respond to a member of the public’s complaint about vehicles obstructing the Frankland Arms Post Box</w:t>
      </w:r>
      <w:r>
        <w:rPr>
          <w:i/>
        </w:rPr>
        <w:t xml:space="preserve"> - Irene Thomson has complained on behalf of herself, another resident and the postman that vehicles parked in front of this post box make it inaccessible, especially to the less mobile. The clerk has asked for details of the postman and the other complainant but these have not yet been provided. </w:t>
      </w:r>
    </w:p>
    <w:p w:rsidR="008536E9" w:rsidRPr="008536E9" w:rsidRDefault="008536E9" w:rsidP="006664CF">
      <w:pPr>
        <w:pStyle w:val="ListParagraph"/>
        <w:ind w:left="0"/>
      </w:pPr>
      <w:r>
        <w:t xml:space="preserve">Councillors discussed the matter and felt that on the whole it was residents that were parking in that area. It was not considered </w:t>
      </w:r>
      <w:r w:rsidR="00B60E2E">
        <w:t>appropriate</w:t>
      </w:r>
      <w:r>
        <w:t xml:space="preserve"> to line the junction as this might cause problems elsewhere. However Councillors felt that because the problem was local in nature an item in the June/July newsletter would remind people to park considerately in this area.</w:t>
      </w:r>
    </w:p>
    <w:p w:rsidR="00A23A95" w:rsidRDefault="00A23A95" w:rsidP="001C3CF2">
      <w:pPr>
        <w:pStyle w:val="ListParagraph"/>
        <w:ind w:left="0"/>
        <w:rPr>
          <w:i/>
        </w:rPr>
      </w:pPr>
    </w:p>
    <w:p w:rsidR="00A23A95" w:rsidRDefault="008536E9" w:rsidP="001C3CF2">
      <w:pPr>
        <w:pStyle w:val="ListParagraph"/>
        <w:ind w:left="0"/>
        <w:rPr>
          <w:i/>
        </w:rPr>
      </w:pPr>
      <w:r w:rsidRPr="008536E9">
        <w:rPr>
          <w:b/>
        </w:rPr>
        <w:t>9.6</w:t>
      </w:r>
      <w:r>
        <w:rPr>
          <w:i/>
        </w:rPr>
        <w:t xml:space="preserve"> </w:t>
      </w:r>
      <w:r w:rsidR="00A23A95">
        <w:rPr>
          <w:i/>
        </w:rPr>
        <w:t>To Note the change in the Planning Process in respect of non-contentious applications submitted within the SDNP</w:t>
      </w:r>
    </w:p>
    <w:p w:rsidR="00A23A95" w:rsidRPr="00A23A95" w:rsidRDefault="008536E9" w:rsidP="001C3CF2">
      <w:pPr>
        <w:pStyle w:val="ListParagraph"/>
        <w:ind w:left="0"/>
      </w:pPr>
      <w:r>
        <w:t xml:space="preserve">Councillors </w:t>
      </w:r>
      <w:r w:rsidRPr="008536E9">
        <w:rPr>
          <w:b/>
        </w:rPr>
        <w:t>NOTED</w:t>
      </w:r>
      <w:r>
        <w:t xml:space="preserve"> the following update - </w:t>
      </w:r>
      <w:r w:rsidR="00A23A95">
        <w:t>The Director of Planning via his officers making delegated decisions on non-</w:t>
      </w:r>
      <w:r>
        <w:t>contentious</w:t>
      </w:r>
      <w:r w:rsidR="00A23A95">
        <w:t xml:space="preserve"> planning application has advised that this will free up the Committee to deal with the more complex applications within the park. The officers will liaise directly with the Parish Council where there are concerns. An explanatory email was circulated to Councillors on 14th March 2015.</w:t>
      </w:r>
    </w:p>
    <w:p w:rsidR="00E832EF" w:rsidRPr="006664CF" w:rsidRDefault="00E832EF" w:rsidP="006664CF">
      <w:pPr>
        <w:pStyle w:val="ListParagraph"/>
        <w:ind w:left="0"/>
        <w:rPr>
          <w:i/>
        </w:rPr>
      </w:pPr>
    </w:p>
    <w:p w:rsidR="008B4BFA" w:rsidRDefault="00076A9E" w:rsidP="008B4BFA">
      <w:pPr>
        <w:rPr>
          <w:b/>
          <w:color w:val="000000"/>
          <w:u w:val="single"/>
        </w:rPr>
      </w:pPr>
      <w:r>
        <w:rPr>
          <w:b/>
          <w:color w:val="000000"/>
          <w:u w:val="single"/>
        </w:rPr>
        <w:t>10</w:t>
      </w:r>
      <w:r w:rsidR="008B4BFA">
        <w:rPr>
          <w:b/>
          <w:color w:val="000000"/>
          <w:u w:val="single"/>
        </w:rPr>
        <w:t>. Items for t</w:t>
      </w:r>
      <w:r w:rsidR="001C06E9">
        <w:rPr>
          <w:b/>
          <w:color w:val="000000"/>
          <w:u w:val="single"/>
        </w:rPr>
        <w:t>h</w:t>
      </w:r>
      <w:r w:rsidR="008B4BFA">
        <w:rPr>
          <w:b/>
          <w:color w:val="000000"/>
          <w:u w:val="single"/>
        </w:rPr>
        <w:t>e next Agenda</w:t>
      </w:r>
      <w:bookmarkStart w:id="0" w:name="_GoBack"/>
      <w:bookmarkEnd w:id="0"/>
    </w:p>
    <w:p w:rsidR="001E5567" w:rsidRDefault="001E5567" w:rsidP="008B4BFA">
      <w:pPr>
        <w:autoSpaceDE w:val="0"/>
        <w:autoSpaceDN w:val="0"/>
        <w:adjustRightInd w:val="0"/>
        <w:rPr>
          <w:color w:val="000000"/>
        </w:rPr>
      </w:pPr>
    </w:p>
    <w:p w:rsidR="008B4BFA" w:rsidRPr="00C81F22" w:rsidRDefault="008B4BFA" w:rsidP="008B4BFA">
      <w:pPr>
        <w:autoSpaceDE w:val="0"/>
        <w:autoSpaceDN w:val="0"/>
        <w:adjustRightInd w:val="0"/>
        <w:rPr>
          <w:color w:val="000000"/>
        </w:rPr>
      </w:pPr>
      <w:r w:rsidRPr="00C81F22">
        <w:rPr>
          <w:color w:val="000000"/>
        </w:rPr>
        <w:t>Date of next meeting</w:t>
      </w:r>
      <w:r w:rsidR="00076A9E">
        <w:rPr>
          <w:color w:val="000000"/>
        </w:rPr>
        <w:t xml:space="preserve"> 18th May</w:t>
      </w:r>
      <w:r>
        <w:rPr>
          <w:color w:val="000000"/>
        </w:rPr>
        <w:t xml:space="preserve"> 2015</w:t>
      </w:r>
      <w:r w:rsidR="007458B1">
        <w:rPr>
          <w:color w:val="000000"/>
        </w:rPr>
        <w:t xml:space="preserve"> (cancelled)</w:t>
      </w:r>
    </w:p>
    <w:p w:rsidR="008B4BFA" w:rsidRPr="00C81F22" w:rsidRDefault="008B4BFA" w:rsidP="008B4BFA">
      <w:pPr>
        <w:autoSpaceDE w:val="0"/>
        <w:autoSpaceDN w:val="0"/>
        <w:adjustRightInd w:val="0"/>
        <w:rPr>
          <w:color w:val="000000"/>
        </w:rPr>
      </w:pPr>
    </w:p>
    <w:p w:rsidR="008B4BFA" w:rsidRPr="00C81F22" w:rsidRDefault="008B4BFA" w:rsidP="008B4BFA">
      <w:pPr>
        <w:autoSpaceDE w:val="0"/>
        <w:autoSpaceDN w:val="0"/>
        <w:adjustRightInd w:val="0"/>
        <w:rPr>
          <w:color w:val="000000"/>
        </w:rPr>
      </w:pPr>
      <w:r w:rsidRPr="00C81F22">
        <w:rPr>
          <w:color w:val="000000"/>
        </w:rPr>
        <w:t xml:space="preserve">The meeting closed at </w:t>
      </w:r>
      <w:r w:rsidR="008536E9">
        <w:rPr>
          <w:color w:val="000000"/>
        </w:rPr>
        <w:t>20:47</w:t>
      </w:r>
    </w:p>
    <w:p w:rsidR="008B4BFA" w:rsidRPr="00C81F22" w:rsidRDefault="008B4BFA" w:rsidP="008B4BFA">
      <w:pPr>
        <w:autoSpaceDE w:val="0"/>
        <w:autoSpaceDN w:val="0"/>
        <w:adjustRightInd w:val="0"/>
        <w:ind w:left="426"/>
        <w:rPr>
          <w:color w:val="000000"/>
        </w:rPr>
      </w:pPr>
    </w:p>
    <w:p w:rsidR="008B4BFA" w:rsidRPr="00C81F22" w:rsidRDefault="008B4BFA" w:rsidP="008B4BFA">
      <w:pPr>
        <w:tabs>
          <w:tab w:val="left" w:pos="3330"/>
        </w:tabs>
      </w:pPr>
    </w:p>
    <w:p w:rsidR="008B4BFA" w:rsidRPr="00117C40" w:rsidRDefault="008B4BFA" w:rsidP="008B4BFA">
      <w:pPr>
        <w:tabs>
          <w:tab w:val="left" w:pos="3330"/>
        </w:tabs>
      </w:pPr>
      <w:r w:rsidRPr="00C81F22">
        <w:t>Signed…………………………………..</w:t>
      </w:r>
      <w:r w:rsidRPr="00C81F22">
        <w:tab/>
      </w:r>
      <w:r>
        <w:t xml:space="preserve">  </w:t>
      </w:r>
      <w:r w:rsidRPr="00C81F22">
        <w:t>Dated</w:t>
      </w:r>
      <w:r>
        <w:t>………………………………..</w:t>
      </w:r>
    </w:p>
    <w:p w:rsidR="008B4BFA" w:rsidRDefault="008B4BFA" w:rsidP="008B4BFA"/>
    <w:p w:rsidR="008B4BFA" w:rsidRPr="008B4BFA" w:rsidRDefault="008B4BFA" w:rsidP="008B4BFA"/>
    <w:sectPr w:rsidR="008B4BFA" w:rsidRPr="008B4B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21E" w:rsidRDefault="0051121E" w:rsidP="006B08F1">
      <w:r>
        <w:separator/>
      </w:r>
    </w:p>
  </w:endnote>
  <w:endnote w:type="continuationSeparator" w:id="0">
    <w:p w:rsidR="0051121E" w:rsidRDefault="0051121E" w:rsidP="006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F1" w:rsidRDefault="006B08F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51121E" w:rsidRPr="0051121E">
      <w:rPr>
        <w:b/>
        <w:bCs/>
        <w:noProof/>
      </w:rPr>
      <w:t>1</w:t>
    </w:r>
    <w:r>
      <w:rPr>
        <w:b/>
        <w:bCs/>
        <w:noProof/>
      </w:rPr>
      <w:fldChar w:fldCharType="end"/>
    </w:r>
    <w:r>
      <w:ptab w:relativeTo="margin" w:alignment="center" w:leader="none"/>
    </w:r>
    <w:r>
      <w:t>Draft V1.1</w:t>
    </w:r>
    <w:r>
      <w:ptab w:relativeTo="margin" w:alignment="right" w:leader="none"/>
    </w:r>
    <w:r>
      <w:t>chairman’s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21E" w:rsidRDefault="0051121E" w:rsidP="006B08F1">
      <w:r>
        <w:separator/>
      </w:r>
    </w:p>
  </w:footnote>
  <w:footnote w:type="continuationSeparator" w:id="0">
    <w:p w:rsidR="0051121E" w:rsidRDefault="0051121E" w:rsidP="006B0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3AAF"/>
    <w:multiLevelType w:val="hybridMultilevel"/>
    <w:tmpl w:val="33245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AD6A19"/>
    <w:multiLevelType w:val="hybridMultilevel"/>
    <w:tmpl w:val="4C082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983485"/>
    <w:multiLevelType w:val="hybridMultilevel"/>
    <w:tmpl w:val="44CA5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0A5F0A"/>
    <w:multiLevelType w:val="hybridMultilevel"/>
    <w:tmpl w:val="71042DD4"/>
    <w:lvl w:ilvl="0" w:tplc="0090CC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9F1A2D"/>
    <w:multiLevelType w:val="hybridMultilevel"/>
    <w:tmpl w:val="A7C4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9A227C"/>
    <w:multiLevelType w:val="hybridMultilevel"/>
    <w:tmpl w:val="5D7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F65174"/>
    <w:multiLevelType w:val="hybridMultilevel"/>
    <w:tmpl w:val="3C04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656C9D"/>
    <w:multiLevelType w:val="hybridMultilevel"/>
    <w:tmpl w:val="1346A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02493E"/>
    <w:rsid w:val="00026C6C"/>
    <w:rsid w:val="00076A9E"/>
    <w:rsid w:val="000B524E"/>
    <w:rsid w:val="000D301D"/>
    <w:rsid w:val="0013219A"/>
    <w:rsid w:val="00170751"/>
    <w:rsid w:val="00176D19"/>
    <w:rsid w:val="00187CB5"/>
    <w:rsid w:val="001B59CF"/>
    <w:rsid w:val="001C06E9"/>
    <w:rsid w:val="001C3CF2"/>
    <w:rsid w:val="001E5567"/>
    <w:rsid w:val="001F1933"/>
    <w:rsid w:val="002047B2"/>
    <w:rsid w:val="00217D95"/>
    <w:rsid w:val="002267CD"/>
    <w:rsid w:val="00226ED4"/>
    <w:rsid w:val="00235060"/>
    <w:rsid w:val="002469B5"/>
    <w:rsid w:val="002C2776"/>
    <w:rsid w:val="002C75D0"/>
    <w:rsid w:val="002D5425"/>
    <w:rsid w:val="002F1E67"/>
    <w:rsid w:val="0030349B"/>
    <w:rsid w:val="00315256"/>
    <w:rsid w:val="003210E8"/>
    <w:rsid w:val="00356462"/>
    <w:rsid w:val="003624FD"/>
    <w:rsid w:val="00364215"/>
    <w:rsid w:val="00375DF6"/>
    <w:rsid w:val="00385D6F"/>
    <w:rsid w:val="00392054"/>
    <w:rsid w:val="003A78F2"/>
    <w:rsid w:val="003E2514"/>
    <w:rsid w:val="003F4F74"/>
    <w:rsid w:val="00401B5D"/>
    <w:rsid w:val="00420176"/>
    <w:rsid w:val="00426FF9"/>
    <w:rsid w:val="00427D1B"/>
    <w:rsid w:val="00436484"/>
    <w:rsid w:val="00440F84"/>
    <w:rsid w:val="00453F4D"/>
    <w:rsid w:val="00456D56"/>
    <w:rsid w:val="004905D9"/>
    <w:rsid w:val="004B61B1"/>
    <w:rsid w:val="004F77C5"/>
    <w:rsid w:val="0050089C"/>
    <w:rsid w:val="0051121E"/>
    <w:rsid w:val="00514B9C"/>
    <w:rsid w:val="00515092"/>
    <w:rsid w:val="00515318"/>
    <w:rsid w:val="00530CA4"/>
    <w:rsid w:val="0054038F"/>
    <w:rsid w:val="0056719F"/>
    <w:rsid w:val="005A2472"/>
    <w:rsid w:val="005A6483"/>
    <w:rsid w:val="005E5D23"/>
    <w:rsid w:val="005F53DD"/>
    <w:rsid w:val="006175D0"/>
    <w:rsid w:val="00634ABC"/>
    <w:rsid w:val="006422EC"/>
    <w:rsid w:val="00653DD1"/>
    <w:rsid w:val="00663552"/>
    <w:rsid w:val="006664CF"/>
    <w:rsid w:val="006834C5"/>
    <w:rsid w:val="00683669"/>
    <w:rsid w:val="006B08F1"/>
    <w:rsid w:val="006D41AB"/>
    <w:rsid w:val="006E1CD9"/>
    <w:rsid w:val="00711CBE"/>
    <w:rsid w:val="0072538B"/>
    <w:rsid w:val="007458B1"/>
    <w:rsid w:val="007A576A"/>
    <w:rsid w:val="007B1877"/>
    <w:rsid w:val="007E3629"/>
    <w:rsid w:val="008231AB"/>
    <w:rsid w:val="0082762B"/>
    <w:rsid w:val="00831759"/>
    <w:rsid w:val="008536E9"/>
    <w:rsid w:val="00875129"/>
    <w:rsid w:val="008A35F7"/>
    <w:rsid w:val="008B4BFA"/>
    <w:rsid w:val="008F19C2"/>
    <w:rsid w:val="0090185B"/>
    <w:rsid w:val="00902B79"/>
    <w:rsid w:val="0091781E"/>
    <w:rsid w:val="00932910"/>
    <w:rsid w:val="00936155"/>
    <w:rsid w:val="009444B2"/>
    <w:rsid w:val="0094521B"/>
    <w:rsid w:val="00956A8E"/>
    <w:rsid w:val="009635A7"/>
    <w:rsid w:val="00966A78"/>
    <w:rsid w:val="00974815"/>
    <w:rsid w:val="00976A93"/>
    <w:rsid w:val="009918F5"/>
    <w:rsid w:val="009D1C46"/>
    <w:rsid w:val="00A01593"/>
    <w:rsid w:val="00A23A95"/>
    <w:rsid w:val="00A24BB5"/>
    <w:rsid w:val="00A6112D"/>
    <w:rsid w:val="00A65E76"/>
    <w:rsid w:val="00A708DB"/>
    <w:rsid w:val="00AA7EFC"/>
    <w:rsid w:val="00AD3D41"/>
    <w:rsid w:val="00AD407B"/>
    <w:rsid w:val="00AE62BC"/>
    <w:rsid w:val="00B469DB"/>
    <w:rsid w:val="00B60E2E"/>
    <w:rsid w:val="00B9347F"/>
    <w:rsid w:val="00BC1929"/>
    <w:rsid w:val="00BD1498"/>
    <w:rsid w:val="00C00E26"/>
    <w:rsid w:val="00C216B4"/>
    <w:rsid w:val="00C60B7F"/>
    <w:rsid w:val="00C87297"/>
    <w:rsid w:val="00C93852"/>
    <w:rsid w:val="00CA0339"/>
    <w:rsid w:val="00CC2759"/>
    <w:rsid w:val="00CD03A6"/>
    <w:rsid w:val="00CF55E8"/>
    <w:rsid w:val="00CF5A17"/>
    <w:rsid w:val="00D01E85"/>
    <w:rsid w:val="00D42E4C"/>
    <w:rsid w:val="00D74CFE"/>
    <w:rsid w:val="00D752BF"/>
    <w:rsid w:val="00D9047B"/>
    <w:rsid w:val="00D90DC8"/>
    <w:rsid w:val="00DA2D5A"/>
    <w:rsid w:val="00DB073F"/>
    <w:rsid w:val="00DE44F1"/>
    <w:rsid w:val="00DE625D"/>
    <w:rsid w:val="00DF6704"/>
    <w:rsid w:val="00E1737E"/>
    <w:rsid w:val="00E53C28"/>
    <w:rsid w:val="00E600CF"/>
    <w:rsid w:val="00E7763F"/>
    <w:rsid w:val="00E832EF"/>
    <w:rsid w:val="00E90661"/>
    <w:rsid w:val="00E93317"/>
    <w:rsid w:val="00E94032"/>
    <w:rsid w:val="00E94EEB"/>
    <w:rsid w:val="00E96927"/>
    <w:rsid w:val="00E9698E"/>
    <w:rsid w:val="00EA7861"/>
    <w:rsid w:val="00EF16AA"/>
    <w:rsid w:val="00EF3BDB"/>
    <w:rsid w:val="00F221FC"/>
    <w:rsid w:val="00F322D0"/>
    <w:rsid w:val="00F34EE3"/>
    <w:rsid w:val="00F50543"/>
    <w:rsid w:val="00F75407"/>
    <w:rsid w:val="00F85503"/>
    <w:rsid w:val="00FA4238"/>
    <w:rsid w:val="00FB6A71"/>
    <w:rsid w:val="00FF0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5A02E9-B589-4574-9507-162815CC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5"/>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07B"/>
    <w:pPr>
      <w:keepNext/>
      <w:outlineLvl w:val="0"/>
    </w:pPr>
    <w:rPr>
      <w:color w:val="000000"/>
      <w:u w:val="single"/>
    </w:rPr>
  </w:style>
  <w:style w:type="paragraph" w:styleId="Heading2">
    <w:name w:val="heading 2"/>
    <w:basedOn w:val="Normal"/>
    <w:next w:val="Normal"/>
    <w:link w:val="Heading2Char"/>
    <w:uiPriority w:val="9"/>
    <w:unhideWhenUsed/>
    <w:qFormat/>
    <w:rsid w:val="00176D19"/>
    <w:pPr>
      <w:keepNext/>
      <w:outlineLvl w:val="1"/>
    </w:pPr>
    <w:rPr>
      <w:i/>
      <w:color w:val="000000"/>
    </w:rPr>
  </w:style>
  <w:style w:type="paragraph" w:styleId="Heading3">
    <w:name w:val="heading 3"/>
    <w:basedOn w:val="Normal"/>
    <w:next w:val="Normal"/>
    <w:link w:val="Heading3Char"/>
    <w:uiPriority w:val="9"/>
    <w:unhideWhenUsed/>
    <w:qFormat/>
    <w:rsid w:val="00D42E4C"/>
    <w:pPr>
      <w:keepNext/>
      <w:jc w:val="center"/>
      <w:outlineLvl w:val="2"/>
    </w:pPr>
    <w:rPr>
      <w:b/>
      <w:color w:val="000000"/>
    </w:rPr>
  </w:style>
  <w:style w:type="paragraph" w:styleId="Heading4">
    <w:name w:val="heading 4"/>
    <w:basedOn w:val="Normal"/>
    <w:next w:val="Normal"/>
    <w:link w:val="Heading4Char"/>
    <w:uiPriority w:val="9"/>
    <w:unhideWhenUsed/>
    <w:qFormat/>
    <w:rsid w:val="0050089C"/>
    <w:pPr>
      <w:keepNext/>
      <w:outlineLvl w:val="3"/>
    </w:pPr>
    <w:rPr>
      <w:i/>
    </w:rPr>
  </w:style>
  <w:style w:type="paragraph" w:styleId="Heading5">
    <w:name w:val="heading 5"/>
    <w:basedOn w:val="Normal"/>
    <w:next w:val="Normal"/>
    <w:link w:val="Heading5Char"/>
    <w:uiPriority w:val="9"/>
    <w:unhideWhenUsed/>
    <w:qFormat/>
    <w:rsid w:val="001C06E9"/>
    <w:pPr>
      <w:keepNext/>
      <w:outlineLvl w:val="4"/>
    </w:pPr>
    <w:rPr>
      <w:i/>
      <w:color w:val="000000"/>
      <w:u w:val="single"/>
    </w:rPr>
  </w:style>
  <w:style w:type="paragraph" w:styleId="Heading6">
    <w:name w:val="heading 6"/>
    <w:basedOn w:val="Normal"/>
    <w:next w:val="Normal"/>
    <w:link w:val="Heading6Char"/>
    <w:uiPriority w:val="9"/>
    <w:unhideWhenUsed/>
    <w:qFormat/>
    <w:rsid w:val="00EF16AA"/>
    <w:pPr>
      <w:keepNext/>
      <w:outlineLvl w:val="5"/>
    </w:pPr>
    <w:rPr>
      <w:b/>
    </w:rPr>
  </w:style>
  <w:style w:type="paragraph" w:styleId="Heading7">
    <w:name w:val="heading 7"/>
    <w:basedOn w:val="Normal"/>
    <w:next w:val="Normal"/>
    <w:link w:val="Heading7Char"/>
    <w:uiPriority w:val="9"/>
    <w:unhideWhenUsed/>
    <w:qFormat/>
    <w:rsid w:val="00456D56"/>
    <w:pPr>
      <w:keepNext/>
      <w:outlineLvl w:val="6"/>
    </w:pPr>
    <w:rPr>
      <w:b/>
      <w:color w:val="000000"/>
      <w:u w:val="single"/>
    </w:rPr>
  </w:style>
  <w:style w:type="paragraph" w:styleId="Heading8">
    <w:name w:val="heading 8"/>
    <w:basedOn w:val="Normal"/>
    <w:next w:val="Normal"/>
    <w:link w:val="Heading8Char"/>
    <w:uiPriority w:val="9"/>
    <w:unhideWhenUsed/>
    <w:qFormat/>
    <w:rsid w:val="001E5567"/>
    <w:pPr>
      <w:keepNext/>
      <w:outlineLvl w:val="7"/>
    </w:pPr>
    <w:rPr>
      <w:b/>
      <w:u w:val="single"/>
    </w:rPr>
  </w:style>
  <w:style w:type="paragraph" w:styleId="Heading9">
    <w:name w:val="heading 9"/>
    <w:basedOn w:val="Normal"/>
    <w:next w:val="Normal"/>
    <w:link w:val="Heading9Char"/>
    <w:uiPriority w:val="9"/>
    <w:unhideWhenUsed/>
    <w:qFormat/>
    <w:rsid w:val="00902B79"/>
    <w:pPr>
      <w:keepNext/>
      <w:widowControl w:val="0"/>
      <w:tabs>
        <w:tab w:val="left" w:pos="90"/>
        <w:tab w:val="left" w:pos="2267"/>
      </w:tabs>
      <w:autoSpaceDE w:val="0"/>
      <w:autoSpaceDN w:val="0"/>
      <w:adjustRightInd w:val="0"/>
      <w:spacing w:before="109"/>
      <w:outlineLvl w:val="8"/>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BB5"/>
    <w:pPr>
      <w:ind w:left="720"/>
    </w:pPr>
  </w:style>
  <w:style w:type="character" w:customStyle="1" w:styleId="Heading1Char">
    <w:name w:val="Heading 1 Char"/>
    <w:basedOn w:val="DefaultParagraphFont"/>
    <w:link w:val="Heading1"/>
    <w:uiPriority w:val="9"/>
    <w:rsid w:val="00AD407B"/>
    <w:rPr>
      <w:rFonts w:ascii="Times New Roman" w:eastAsia="Times New Roman" w:hAnsi="Times New Roman" w:cs="Times New Roman"/>
      <w:color w:val="000000"/>
      <w:sz w:val="24"/>
      <w:szCs w:val="24"/>
      <w:u w:val="single"/>
      <w:lang w:eastAsia="en-GB"/>
    </w:rPr>
  </w:style>
  <w:style w:type="paragraph" w:styleId="BodyText">
    <w:name w:val="Body Text"/>
    <w:basedOn w:val="Normal"/>
    <w:link w:val="BodyTextChar"/>
    <w:uiPriority w:val="99"/>
    <w:unhideWhenUsed/>
    <w:rsid w:val="00AD407B"/>
    <w:rPr>
      <w:color w:val="000000"/>
    </w:rPr>
  </w:style>
  <w:style w:type="character" w:customStyle="1" w:styleId="BodyTextChar">
    <w:name w:val="Body Text Char"/>
    <w:basedOn w:val="DefaultParagraphFont"/>
    <w:link w:val="BodyText"/>
    <w:uiPriority w:val="99"/>
    <w:rsid w:val="00AD407B"/>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rsid w:val="00C00E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00E26"/>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176D19"/>
    <w:rPr>
      <w:rFonts w:ascii="Times New Roman" w:eastAsia="Times New Roman" w:hAnsi="Times New Roman" w:cs="Times New Roman"/>
      <w:i/>
      <w:color w:val="000000"/>
      <w:sz w:val="24"/>
      <w:szCs w:val="24"/>
      <w:lang w:eastAsia="en-GB"/>
    </w:rPr>
  </w:style>
  <w:style w:type="character" w:customStyle="1" w:styleId="Heading3Char">
    <w:name w:val="Heading 3 Char"/>
    <w:basedOn w:val="DefaultParagraphFont"/>
    <w:link w:val="Heading3"/>
    <w:uiPriority w:val="9"/>
    <w:rsid w:val="00D42E4C"/>
    <w:rPr>
      <w:rFonts w:ascii="Times New Roman" w:eastAsia="Times New Roman" w:hAnsi="Times New Roman" w:cs="Times New Roman"/>
      <w:b/>
      <w:color w:val="000000"/>
      <w:sz w:val="24"/>
      <w:szCs w:val="24"/>
      <w:lang w:eastAsia="en-GB"/>
    </w:rPr>
  </w:style>
  <w:style w:type="paragraph" w:styleId="BodyTextIndent">
    <w:name w:val="Body Text Indent"/>
    <w:basedOn w:val="Normal"/>
    <w:link w:val="BodyTextIndentChar"/>
    <w:uiPriority w:val="99"/>
    <w:unhideWhenUsed/>
    <w:rsid w:val="00D01E85"/>
    <w:pPr>
      <w:autoSpaceDE w:val="0"/>
      <w:autoSpaceDN w:val="0"/>
      <w:adjustRightInd w:val="0"/>
      <w:ind w:left="720"/>
    </w:pPr>
    <w:rPr>
      <w:bCs/>
      <w:i/>
    </w:rPr>
  </w:style>
  <w:style w:type="character" w:customStyle="1" w:styleId="BodyTextIndentChar">
    <w:name w:val="Body Text Indent Char"/>
    <w:basedOn w:val="DefaultParagraphFont"/>
    <w:link w:val="BodyTextIndent"/>
    <w:uiPriority w:val="99"/>
    <w:rsid w:val="00D01E85"/>
    <w:rPr>
      <w:rFonts w:ascii="Times New Roman" w:eastAsia="Times New Roman" w:hAnsi="Times New Roman" w:cs="Times New Roman"/>
      <w:bCs/>
      <w:i/>
      <w:sz w:val="24"/>
      <w:szCs w:val="24"/>
      <w:lang w:eastAsia="en-GB"/>
    </w:rPr>
  </w:style>
  <w:style w:type="paragraph" w:styleId="BalloonText">
    <w:name w:val="Balloon Text"/>
    <w:basedOn w:val="Normal"/>
    <w:link w:val="BalloonTextChar"/>
    <w:uiPriority w:val="99"/>
    <w:semiHidden/>
    <w:unhideWhenUsed/>
    <w:rsid w:val="00966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78"/>
    <w:rPr>
      <w:rFonts w:ascii="Segoe UI" w:eastAsia="Times New Roman" w:hAnsi="Segoe UI" w:cs="Segoe UI"/>
      <w:sz w:val="18"/>
      <w:szCs w:val="18"/>
      <w:lang w:eastAsia="en-GB"/>
    </w:rPr>
  </w:style>
  <w:style w:type="paragraph" w:styleId="BodyText2">
    <w:name w:val="Body Text 2"/>
    <w:basedOn w:val="Normal"/>
    <w:link w:val="BodyText2Char"/>
    <w:uiPriority w:val="99"/>
    <w:unhideWhenUsed/>
    <w:rsid w:val="004F77C5"/>
    <w:pPr>
      <w:jc w:val="center"/>
    </w:pPr>
    <w:rPr>
      <w:b/>
      <w:color w:val="000000"/>
      <w:sz w:val="40"/>
      <w:szCs w:val="40"/>
    </w:rPr>
  </w:style>
  <w:style w:type="character" w:customStyle="1" w:styleId="BodyText2Char">
    <w:name w:val="Body Text 2 Char"/>
    <w:basedOn w:val="DefaultParagraphFont"/>
    <w:link w:val="BodyText2"/>
    <w:uiPriority w:val="99"/>
    <w:rsid w:val="004F77C5"/>
    <w:rPr>
      <w:rFonts w:ascii="Times New Roman" w:eastAsia="Times New Roman" w:hAnsi="Times New Roman" w:cs="Times New Roman"/>
      <w:b/>
      <w:color w:val="000000"/>
      <w:sz w:val="40"/>
      <w:szCs w:val="40"/>
      <w:lang w:eastAsia="en-GB"/>
    </w:rPr>
  </w:style>
  <w:style w:type="paragraph" w:styleId="BodyText3">
    <w:name w:val="Body Text 3"/>
    <w:basedOn w:val="Normal"/>
    <w:link w:val="BodyText3Char"/>
    <w:uiPriority w:val="99"/>
    <w:unhideWhenUsed/>
    <w:rsid w:val="004F77C5"/>
    <w:rPr>
      <w:color w:val="000000"/>
      <w:u w:val="single"/>
    </w:rPr>
  </w:style>
  <w:style w:type="character" w:customStyle="1" w:styleId="BodyText3Char">
    <w:name w:val="Body Text 3 Char"/>
    <w:basedOn w:val="DefaultParagraphFont"/>
    <w:link w:val="BodyText3"/>
    <w:uiPriority w:val="99"/>
    <w:rsid w:val="004F77C5"/>
    <w:rPr>
      <w:rFonts w:ascii="Times New Roman" w:eastAsia="Times New Roman" w:hAnsi="Times New Roman" w:cs="Times New Roman"/>
      <w:color w:val="000000"/>
      <w:sz w:val="24"/>
      <w:szCs w:val="24"/>
      <w:u w:val="single"/>
      <w:lang w:eastAsia="en-GB"/>
    </w:rPr>
  </w:style>
  <w:style w:type="paragraph" w:styleId="BlockText">
    <w:name w:val="Block Text"/>
    <w:basedOn w:val="Normal"/>
    <w:uiPriority w:val="99"/>
    <w:unhideWhenUsed/>
    <w:rsid w:val="002D5425"/>
    <w:pPr>
      <w:autoSpaceDE w:val="0"/>
      <w:autoSpaceDN w:val="0"/>
      <w:adjustRightInd w:val="0"/>
      <w:ind w:left="720" w:right="-7"/>
    </w:pPr>
    <w:rPr>
      <w:i/>
    </w:rPr>
  </w:style>
  <w:style w:type="character" w:customStyle="1" w:styleId="Heading4Char">
    <w:name w:val="Heading 4 Char"/>
    <w:basedOn w:val="DefaultParagraphFont"/>
    <w:link w:val="Heading4"/>
    <w:uiPriority w:val="9"/>
    <w:rsid w:val="0050089C"/>
    <w:rPr>
      <w:rFonts w:ascii="Times New Roman" w:eastAsia="Times New Roman" w:hAnsi="Times New Roman" w:cs="Times New Roman"/>
      <w:i/>
      <w:sz w:val="24"/>
      <w:szCs w:val="24"/>
      <w:lang w:eastAsia="en-GB"/>
    </w:rPr>
  </w:style>
  <w:style w:type="character" w:styleId="Hyperlink">
    <w:name w:val="Hyperlink"/>
    <w:basedOn w:val="DefaultParagraphFont"/>
    <w:uiPriority w:val="99"/>
    <w:semiHidden/>
    <w:unhideWhenUsed/>
    <w:rsid w:val="008F19C2"/>
    <w:rPr>
      <w:color w:val="0000FF"/>
      <w:u w:val="single"/>
    </w:rPr>
  </w:style>
  <w:style w:type="paragraph" w:styleId="BodyTextIndent2">
    <w:name w:val="Body Text Indent 2"/>
    <w:basedOn w:val="Normal"/>
    <w:link w:val="BodyTextIndent2Char"/>
    <w:uiPriority w:val="99"/>
    <w:unhideWhenUsed/>
    <w:rsid w:val="00875129"/>
    <w:pPr>
      <w:autoSpaceDE w:val="0"/>
      <w:autoSpaceDN w:val="0"/>
      <w:adjustRightInd w:val="0"/>
      <w:ind w:left="720"/>
    </w:pPr>
  </w:style>
  <w:style w:type="character" w:customStyle="1" w:styleId="BodyTextIndent2Char">
    <w:name w:val="Body Text Indent 2 Char"/>
    <w:basedOn w:val="DefaultParagraphFont"/>
    <w:link w:val="BodyTextIndent2"/>
    <w:uiPriority w:val="99"/>
    <w:rsid w:val="00875129"/>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C06E9"/>
    <w:rPr>
      <w:rFonts w:ascii="Times New Roman" w:eastAsia="Times New Roman" w:hAnsi="Times New Roman" w:cs="Times New Roman"/>
      <w:i/>
      <w:color w:val="000000"/>
      <w:sz w:val="24"/>
      <w:szCs w:val="24"/>
      <w:u w:val="single"/>
      <w:lang w:eastAsia="en-GB"/>
    </w:rPr>
  </w:style>
  <w:style w:type="character" w:customStyle="1" w:styleId="Heading6Char">
    <w:name w:val="Heading 6 Char"/>
    <w:basedOn w:val="DefaultParagraphFont"/>
    <w:link w:val="Heading6"/>
    <w:uiPriority w:val="9"/>
    <w:rsid w:val="00EF16AA"/>
    <w:rPr>
      <w:rFonts w:ascii="Times New Roman" w:eastAsia="Times New Roman" w:hAnsi="Times New Roman" w:cs="Times New Roman"/>
      <w:b/>
      <w:sz w:val="24"/>
      <w:szCs w:val="24"/>
      <w:lang w:eastAsia="en-GB"/>
    </w:rPr>
  </w:style>
  <w:style w:type="paragraph" w:styleId="Header">
    <w:name w:val="header"/>
    <w:basedOn w:val="Normal"/>
    <w:link w:val="HeaderChar"/>
    <w:uiPriority w:val="99"/>
    <w:unhideWhenUsed/>
    <w:rsid w:val="006B08F1"/>
    <w:pPr>
      <w:tabs>
        <w:tab w:val="center" w:pos="4513"/>
        <w:tab w:val="right" w:pos="9026"/>
      </w:tabs>
    </w:pPr>
  </w:style>
  <w:style w:type="character" w:customStyle="1" w:styleId="HeaderChar">
    <w:name w:val="Header Char"/>
    <w:basedOn w:val="DefaultParagraphFont"/>
    <w:link w:val="Header"/>
    <w:uiPriority w:val="99"/>
    <w:rsid w:val="006B08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08F1"/>
    <w:pPr>
      <w:tabs>
        <w:tab w:val="center" w:pos="4513"/>
        <w:tab w:val="right" w:pos="9026"/>
      </w:tabs>
    </w:pPr>
  </w:style>
  <w:style w:type="character" w:customStyle="1" w:styleId="FooterChar">
    <w:name w:val="Footer Char"/>
    <w:basedOn w:val="DefaultParagraphFont"/>
    <w:link w:val="Footer"/>
    <w:uiPriority w:val="99"/>
    <w:rsid w:val="006B08F1"/>
    <w:rPr>
      <w:rFonts w:ascii="Times New Roman" w:eastAsia="Times New Roman" w:hAnsi="Times New Roman" w:cs="Times New Roman"/>
      <w:sz w:val="24"/>
      <w:szCs w:val="24"/>
      <w:lang w:eastAsia="en-GB"/>
    </w:rPr>
  </w:style>
  <w:style w:type="table" w:styleId="TableGrid">
    <w:name w:val="Table Grid"/>
    <w:basedOn w:val="TableNormal"/>
    <w:uiPriority w:val="99"/>
    <w:rsid w:val="009444B2"/>
    <w:pPr>
      <w:spacing w:after="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456D56"/>
    <w:rPr>
      <w:rFonts w:ascii="Times New Roman" w:eastAsia="Times New Roman" w:hAnsi="Times New Roman" w:cs="Times New Roman"/>
      <w:b/>
      <w:color w:val="000000"/>
      <w:sz w:val="24"/>
      <w:szCs w:val="24"/>
      <w:u w:val="single"/>
      <w:lang w:eastAsia="en-GB"/>
    </w:rPr>
  </w:style>
  <w:style w:type="character" w:customStyle="1" w:styleId="Heading8Char">
    <w:name w:val="Heading 8 Char"/>
    <w:basedOn w:val="DefaultParagraphFont"/>
    <w:link w:val="Heading8"/>
    <w:uiPriority w:val="9"/>
    <w:rsid w:val="001E5567"/>
    <w:rPr>
      <w:rFonts w:ascii="Times New Roman" w:eastAsia="Times New Roman" w:hAnsi="Times New Roman" w:cs="Times New Roman"/>
      <w:b/>
      <w:sz w:val="24"/>
      <w:szCs w:val="24"/>
      <w:u w:val="single"/>
      <w:lang w:eastAsia="en-GB"/>
    </w:rPr>
  </w:style>
  <w:style w:type="paragraph" w:styleId="BodyTextIndent3">
    <w:name w:val="Body Text Indent 3"/>
    <w:basedOn w:val="Normal"/>
    <w:link w:val="BodyTextIndent3Char"/>
    <w:uiPriority w:val="99"/>
    <w:unhideWhenUsed/>
    <w:rsid w:val="00385D6F"/>
    <w:pPr>
      <w:autoSpaceDE w:val="0"/>
      <w:autoSpaceDN w:val="0"/>
      <w:adjustRightInd w:val="0"/>
      <w:ind w:left="709"/>
    </w:pPr>
    <w:rPr>
      <w:bCs/>
      <w:i/>
    </w:rPr>
  </w:style>
  <w:style w:type="character" w:customStyle="1" w:styleId="BodyTextIndent3Char">
    <w:name w:val="Body Text Indent 3 Char"/>
    <w:basedOn w:val="DefaultParagraphFont"/>
    <w:link w:val="BodyTextIndent3"/>
    <w:uiPriority w:val="99"/>
    <w:rsid w:val="00385D6F"/>
    <w:rPr>
      <w:rFonts w:ascii="Times New Roman" w:eastAsia="Times New Roman" w:hAnsi="Times New Roman" w:cs="Times New Roman"/>
      <w:bCs/>
      <w:i/>
      <w:sz w:val="24"/>
      <w:szCs w:val="24"/>
      <w:lang w:eastAsia="en-GB"/>
    </w:rPr>
  </w:style>
  <w:style w:type="character" w:customStyle="1" w:styleId="Heading9Char">
    <w:name w:val="Heading 9 Char"/>
    <w:basedOn w:val="DefaultParagraphFont"/>
    <w:link w:val="Heading9"/>
    <w:uiPriority w:val="9"/>
    <w:rsid w:val="00902B79"/>
    <w:rPr>
      <w:rFonts w:ascii="Times New Roman" w:eastAsia="Times New Roman" w:hAnsi="Times New Roman" w:cs="Times New Roman"/>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7524">
      <w:bodyDiv w:val="1"/>
      <w:marLeft w:val="0"/>
      <w:marRight w:val="0"/>
      <w:marTop w:val="0"/>
      <w:marBottom w:val="0"/>
      <w:divBdr>
        <w:top w:val="none" w:sz="0" w:space="0" w:color="auto"/>
        <w:left w:val="none" w:sz="0" w:space="0" w:color="auto"/>
        <w:bottom w:val="none" w:sz="0" w:space="0" w:color="auto"/>
        <w:right w:val="none" w:sz="0" w:space="0" w:color="auto"/>
      </w:divBdr>
      <w:divsChild>
        <w:div w:id="1513495344">
          <w:marLeft w:val="0"/>
          <w:marRight w:val="0"/>
          <w:marTop w:val="0"/>
          <w:marBottom w:val="0"/>
          <w:divBdr>
            <w:top w:val="none" w:sz="0" w:space="0" w:color="auto"/>
            <w:left w:val="none" w:sz="0" w:space="0" w:color="auto"/>
            <w:bottom w:val="none" w:sz="0" w:space="0" w:color="auto"/>
            <w:right w:val="none" w:sz="0" w:space="0" w:color="auto"/>
          </w:divBdr>
          <w:divsChild>
            <w:div w:id="1843008122">
              <w:marLeft w:val="0"/>
              <w:marRight w:val="0"/>
              <w:marTop w:val="0"/>
              <w:marBottom w:val="0"/>
              <w:divBdr>
                <w:top w:val="none" w:sz="0" w:space="0" w:color="auto"/>
                <w:left w:val="none" w:sz="0" w:space="0" w:color="auto"/>
                <w:bottom w:val="none" w:sz="0" w:space="0" w:color="auto"/>
                <w:right w:val="none" w:sz="0" w:space="0" w:color="auto"/>
              </w:divBdr>
              <w:divsChild>
                <w:div w:id="1608343895">
                  <w:marLeft w:val="0"/>
                  <w:marRight w:val="0"/>
                  <w:marTop w:val="0"/>
                  <w:marBottom w:val="0"/>
                  <w:divBdr>
                    <w:top w:val="none" w:sz="0" w:space="0" w:color="auto"/>
                    <w:left w:val="none" w:sz="0" w:space="0" w:color="auto"/>
                    <w:bottom w:val="none" w:sz="0" w:space="0" w:color="auto"/>
                    <w:right w:val="none" w:sz="0" w:space="0" w:color="auto"/>
                  </w:divBdr>
                  <w:divsChild>
                    <w:div w:id="2104759623">
                      <w:marLeft w:val="0"/>
                      <w:marRight w:val="0"/>
                      <w:marTop w:val="0"/>
                      <w:marBottom w:val="0"/>
                      <w:divBdr>
                        <w:top w:val="none" w:sz="0" w:space="0" w:color="auto"/>
                        <w:left w:val="none" w:sz="0" w:space="0" w:color="auto"/>
                        <w:bottom w:val="none" w:sz="0" w:space="0" w:color="auto"/>
                        <w:right w:val="none" w:sz="0" w:space="0" w:color="auto"/>
                      </w:divBdr>
                      <w:divsChild>
                        <w:div w:id="1654798139">
                          <w:marLeft w:val="0"/>
                          <w:marRight w:val="0"/>
                          <w:marTop w:val="0"/>
                          <w:marBottom w:val="0"/>
                          <w:divBdr>
                            <w:top w:val="none" w:sz="0" w:space="0" w:color="auto"/>
                            <w:left w:val="none" w:sz="0" w:space="0" w:color="auto"/>
                            <w:bottom w:val="none" w:sz="0" w:space="0" w:color="auto"/>
                            <w:right w:val="none" w:sz="0" w:space="0" w:color="auto"/>
                          </w:divBdr>
                          <w:divsChild>
                            <w:div w:id="1972323298">
                              <w:marLeft w:val="0"/>
                              <w:marRight w:val="0"/>
                              <w:marTop w:val="0"/>
                              <w:marBottom w:val="0"/>
                              <w:divBdr>
                                <w:top w:val="none" w:sz="0" w:space="0" w:color="auto"/>
                                <w:left w:val="none" w:sz="0" w:space="0" w:color="auto"/>
                                <w:bottom w:val="none" w:sz="0" w:space="0" w:color="auto"/>
                                <w:right w:val="none" w:sz="0" w:space="0" w:color="auto"/>
                              </w:divBdr>
                            </w:div>
                            <w:div w:id="1656184597">
                              <w:marLeft w:val="0"/>
                              <w:marRight w:val="0"/>
                              <w:marTop w:val="0"/>
                              <w:marBottom w:val="0"/>
                              <w:divBdr>
                                <w:top w:val="none" w:sz="0" w:space="0" w:color="auto"/>
                                <w:left w:val="none" w:sz="0" w:space="0" w:color="auto"/>
                                <w:bottom w:val="none" w:sz="0" w:space="0" w:color="auto"/>
                                <w:right w:val="none" w:sz="0" w:space="0" w:color="auto"/>
                              </w:divBdr>
                            </w:div>
                            <w:div w:id="1401757033">
                              <w:marLeft w:val="0"/>
                              <w:marRight w:val="0"/>
                              <w:marTop w:val="0"/>
                              <w:marBottom w:val="0"/>
                              <w:divBdr>
                                <w:top w:val="none" w:sz="0" w:space="0" w:color="auto"/>
                                <w:left w:val="none" w:sz="0" w:space="0" w:color="auto"/>
                                <w:bottom w:val="none" w:sz="0" w:space="0" w:color="auto"/>
                                <w:right w:val="none" w:sz="0" w:space="0" w:color="auto"/>
                              </w:divBdr>
                            </w:div>
                            <w:div w:id="1310286471">
                              <w:marLeft w:val="0"/>
                              <w:marRight w:val="0"/>
                              <w:marTop w:val="0"/>
                              <w:marBottom w:val="0"/>
                              <w:divBdr>
                                <w:top w:val="none" w:sz="0" w:space="0" w:color="auto"/>
                                <w:left w:val="none" w:sz="0" w:space="0" w:color="auto"/>
                                <w:bottom w:val="none" w:sz="0" w:space="0" w:color="auto"/>
                                <w:right w:val="none" w:sz="0" w:space="0" w:color="auto"/>
                              </w:divBdr>
                            </w:div>
                            <w:div w:id="1804541131">
                              <w:marLeft w:val="0"/>
                              <w:marRight w:val="0"/>
                              <w:marTop w:val="0"/>
                              <w:marBottom w:val="0"/>
                              <w:divBdr>
                                <w:top w:val="none" w:sz="0" w:space="0" w:color="auto"/>
                                <w:left w:val="none" w:sz="0" w:space="0" w:color="auto"/>
                                <w:bottom w:val="none" w:sz="0" w:space="0" w:color="auto"/>
                                <w:right w:val="none" w:sz="0" w:space="0" w:color="auto"/>
                              </w:divBdr>
                            </w:div>
                            <w:div w:id="767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29399">
      <w:bodyDiv w:val="1"/>
      <w:marLeft w:val="0"/>
      <w:marRight w:val="0"/>
      <w:marTop w:val="0"/>
      <w:marBottom w:val="0"/>
      <w:divBdr>
        <w:top w:val="none" w:sz="0" w:space="0" w:color="auto"/>
        <w:left w:val="none" w:sz="0" w:space="0" w:color="auto"/>
        <w:bottom w:val="none" w:sz="0" w:space="0" w:color="auto"/>
        <w:right w:val="none" w:sz="0" w:space="0" w:color="auto"/>
      </w:divBdr>
    </w:div>
    <w:div w:id="1248998732">
      <w:bodyDiv w:val="1"/>
      <w:marLeft w:val="0"/>
      <w:marRight w:val="0"/>
      <w:marTop w:val="0"/>
      <w:marBottom w:val="0"/>
      <w:divBdr>
        <w:top w:val="none" w:sz="0" w:space="0" w:color="auto"/>
        <w:left w:val="none" w:sz="0" w:space="0" w:color="auto"/>
        <w:bottom w:val="none" w:sz="0" w:space="0" w:color="auto"/>
        <w:right w:val="none" w:sz="0" w:space="0" w:color="auto"/>
      </w:divBdr>
      <w:divsChild>
        <w:div w:id="23554170">
          <w:marLeft w:val="0"/>
          <w:marRight w:val="0"/>
          <w:marTop w:val="0"/>
          <w:marBottom w:val="0"/>
          <w:divBdr>
            <w:top w:val="none" w:sz="0" w:space="0" w:color="auto"/>
            <w:left w:val="none" w:sz="0" w:space="0" w:color="auto"/>
            <w:bottom w:val="none" w:sz="0" w:space="0" w:color="auto"/>
            <w:right w:val="none" w:sz="0" w:space="0" w:color="auto"/>
          </w:divBdr>
          <w:divsChild>
            <w:div w:id="974411572">
              <w:marLeft w:val="0"/>
              <w:marRight w:val="0"/>
              <w:marTop w:val="0"/>
              <w:marBottom w:val="0"/>
              <w:divBdr>
                <w:top w:val="none" w:sz="0" w:space="0" w:color="auto"/>
                <w:left w:val="none" w:sz="0" w:space="0" w:color="auto"/>
                <w:bottom w:val="none" w:sz="0" w:space="0" w:color="auto"/>
                <w:right w:val="none" w:sz="0" w:space="0" w:color="auto"/>
              </w:divBdr>
            </w:div>
            <w:div w:id="2129003480">
              <w:marLeft w:val="0"/>
              <w:marRight w:val="0"/>
              <w:marTop w:val="0"/>
              <w:marBottom w:val="0"/>
              <w:divBdr>
                <w:top w:val="none" w:sz="0" w:space="0" w:color="auto"/>
                <w:left w:val="none" w:sz="0" w:space="0" w:color="auto"/>
                <w:bottom w:val="none" w:sz="0" w:space="0" w:color="auto"/>
                <w:right w:val="none" w:sz="0" w:space="0" w:color="auto"/>
              </w:divBdr>
            </w:div>
            <w:div w:id="28184477">
              <w:marLeft w:val="0"/>
              <w:marRight w:val="0"/>
              <w:marTop w:val="0"/>
              <w:marBottom w:val="0"/>
              <w:divBdr>
                <w:top w:val="none" w:sz="0" w:space="0" w:color="auto"/>
                <w:left w:val="none" w:sz="0" w:space="0" w:color="auto"/>
                <w:bottom w:val="none" w:sz="0" w:space="0" w:color="auto"/>
                <w:right w:val="none" w:sz="0" w:space="0" w:color="auto"/>
              </w:divBdr>
            </w:div>
            <w:div w:id="14813194">
              <w:marLeft w:val="0"/>
              <w:marRight w:val="0"/>
              <w:marTop w:val="0"/>
              <w:marBottom w:val="0"/>
              <w:divBdr>
                <w:top w:val="none" w:sz="0" w:space="0" w:color="auto"/>
                <w:left w:val="none" w:sz="0" w:space="0" w:color="auto"/>
                <w:bottom w:val="none" w:sz="0" w:space="0" w:color="auto"/>
                <w:right w:val="none" w:sz="0" w:space="0" w:color="auto"/>
              </w:divBdr>
            </w:div>
            <w:div w:id="1954824155">
              <w:marLeft w:val="0"/>
              <w:marRight w:val="0"/>
              <w:marTop w:val="0"/>
              <w:marBottom w:val="0"/>
              <w:divBdr>
                <w:top w:val="none" w:sz="0" w:space="0" w:color="auto"/>
                <w:left w:val="none" w:sz="0" w:space="0" w:color="auto"/>
                <w:bottom w:val="none" w:sz="0" w:space="0" w:color="auto"/>
                <w:right w:val="none" w:sz="0" w:space="0" w:color="auto"/>
              </w:divBdr>
            </w:div>
            <w:div w:id="1277710401">
              <w:marLeft w:val="0"/>
              <w:marRight w:val="0"/>
              <w:marTop w:val="0"/>
              <w:marBottom w:val="0"/>
              <w:divBdr>
                <w:top w:val="none" w:sz="0" w:space="0" w:color="auto"/>
                <w:left w:val="none" w:sz="0" w:space="0" w:color="auto"/>
                <w:bottom w:val="none" w:sz="0" w:space="0" w:color="auto"/>
                <w:right w:val="none" w:sz="0" w:space="0" w:color="auto"/>
              </w:divBdr>
            </w:div>
            <w:div w:id="1719084105">
              <w:marLeft w:val="0"/>
              <w:marRight w:val="0"/>
              <w:marTop w:val="0"/>
              <w:marBottom w:val="0"/>
              <w:divBdr>
                <w:top w:val="none" w:sz="0" w:space="0" w:color="auto"/>
                <w:left w:val="none" w:sz="0" w:space="0" w:color="auto"/>
                <w:bottom w:val="none" w:sz="0" w:space="0" w:color="auto"/>
                <w:right w:val="none" w:sz="0" w:space="0" w:color="auto"/>
              </w:divBdr>
            </w:div>
            <w:div w:id="618754543">
              <w:marLeft w:val="0"/>
              <w:marRight w:val="0"/>
              <w:marTop w:val="0"/>
              <w:marBottom w:val="0"/>
              <w:divBdr>
                <w:top w:val="none" w:sz="0" w:space="0" w:color="auto"/>
                <w:left w:val="none" w:sz="0" w:space="0" w:color="auto"/>
                <w:bottom w:val="none" w:sz="0" w:space="0" w:color="auto"/>
                <w:right w:val="none" w:sz="0" w:space="0" w:color="auto"/>
              </w:divBdr>
            </w:div>
            <w:div w:id="352657555">
              <w:marLeft w:val="0"/>
              <w:marRight w:val="0"/>
              <w:marTop w:val="0"/>
              <w:marBottom w:val="0"/>
              <w:divBdr>
                <w:top w:val="none" w:sz="0" w:space="0" w:color="auto"/>
                <w:left w:val="none" w:sz="0" w:space="0" w:color="auto"/>
                <w:bottom w:val="none" w:sz="0" w:space="0" w:color="auto"/>
                <w:right w:val="none" w:sz="0" w:space="0" w:color="auto"/>
              </w:divBdr>
            </w:div>
            <w:div w:id="1520507344">
              <w:marLeft w:val="0"/>
              <w:marRight w:val="0"/>
              <w:marTop w:val="0"/>
              <w:marBottom w:val="0"/>
              <w:divBdr>
                <w:top w:val="none" w:sz="0" w:space="0" w:color="auto"/>
                <w:left w:val="none" w:sz="0" w:space="0" w:color="auto"/>
                <w:bottom w:val="none" w:sz="0" w:space="0" w:color="auto"/>
                <w:right w:val="none" w:sz="0" w:space="0" w:color="auto"/>
              </w:divBdr>
              <w:divsChild>
                <w:div w:id="122135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76610">
              <w:marLeft w:val="0"/>
              <w:marRight w:val="0"/>
              <w:marTop w:val="0"/>
              <w:marBottom w:val="0"/>
              <w:divBdr>
                <w:top w:val="none" w:sz="0" w:space="0" w:color="auto"/>
                <w:left w:val="none" w:sz="0" w:space="0" w:color="auto"/>
                <w:bottom w:val="none" w:sz="0" w:space="0" w:color="auto"/>
                <w:right w:val="none" w:sz="0" w:space="0" w:color="auto"/>
              </w:divBdr>
            </w:div>
            <w:div w:id="1790858111">
              <w:marLeft w:val="0"/>
              <w:marRight w:val="0"/>
              <w:marTop w:val="0"/>
              <w:marBottom w:val="0"/>
              <w:divBdr>
                <w:top w:val="none" w:sz="0" w:space="0" w:color="auto"/>
                <w:left w:val="none" w:sz="0" w:space="0" w:color="auto"/>
                <w:bottom w:val="none" w:sz="0" w:space="0" w:color="auto"/>
                <w:right w:val="none" w:sz="0" w:space="0" w:color="auto"/>
              </w:divBdr>
            </w:div>
            <w:div w:id="1618103384">
              <w:marLeft w:val="0"/>
              <w:marRight w:val="0"/>
              <w:marTop w:val="0"/>
              <w:marBottom w:val="0"/>
              <w:divBdr>
                <w:top w:val="none" w:sz="0" w:space="0" w:color="auto"/>
                <w:left w:val="none" w:sz="0" w:space="0" w:color="auto"/>
                <w:bottom w:val="none" w:sz="0" w:space="0" w:color="auto"/>
                <w:right w:val="none" w:sz="0" w:space="0" w:color="auto"/>
              </w:divBdr>
            </w:div>
            <w:div w:id="1935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rsham.gov.uk/planningpolicy/planning-policy/horsham-district-planning-framework-examination/hdpf-main-modification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0B5D-8C98-45BF-BECF-F2AD2E7A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2</cp:revision>
  <cp:lastPrinted>2015-01-12T15:10:00Z</cp:lastPrinted>
  <dcterms:created xsi:type="dcterms:W3CDTF">2015-05-08T13:38:00Z</dcterms:created>
  <dcterms:modified xsi:type="dcterms:W3CDTF">2015-05-08T13:38:00Z</dcterms:modified>
</cp:coreProperties>
</file>